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DA" w:rsidRDefault="00EB12DA" w:rsidP="00D202D1">
      <w:pPr>
        <w:pStyle w:val="a5"/>
        <w:ind w:firstLine="0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7625810B">
            <wp:extent cx="737870" cy="8229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12DA" w:rsidRDefault="00EB12DA" w:rsidP="00D202D1">
      <w:pPr>
        <w:pStyle w:val="a5"/>
        <w:ind w:firstLine="0"/>
        <w:jc w:val="center"/>
        <w:rPr>
          <w:b/>
          <w:sz w:val="36"/>
        </w:rPr>
      </w:pPr>
    </w:p>
    <w:p w:rsidR="00905509" w:rsidRPr="00051F85" w:rsidRDefault="00905509" w:rsidP="00D202D1">
      <w:pPr>
        <w:pStyle w:val="a5"/>
        <w:ind w:firstLine="0"/>
        <w:jc w:val="center"/>
        <w:rPr>
          <w:b/>
          <w:sz w:val="36"/>
        </w:rPr>
      </w:pPr>
      <w:r w:rsidRPr="00051F85">
        <w:rPr>
          <w:b/>
          <w:sz w:val="36"/>
        </w:rPr>
        <w:t>АДМИНИСТРАЦИЯ  БЕРЕЗОВСКОГО РАЙОНА</w:t>
      </w:r>
    </w:p>
    <w:p w:rsidR="00905509" w:rsidRPr="00C845E0" w:rsidRDefault="00905509" w:rsidP="00905509">
      <w:pPr>
        <w:rPr>
          <w:sz w:val="16"/>
          <w:szCs w:val="16"/>
        </w:rPr>
      </w:pPr>
    </w:p>
    <w:p w:rsidR="00905509" w:rsidRPr="000342F1" w:rsidRDefault="00905509" w:rsidP="00905509">
      <w:pPr>
        <w:jc w:val="center"/>
        <w:rPr>
          <w:b/>
          <w:sz w:val="20"/>
        </w:rPr>
      </w:pPr>
      <w:r w:rsidRPr="000342F1">
        <w:rPr>
          <w:b/>
          <w:sz w:val="20"/>
        </w:rPr>
        <w:t>ХАНТЫ-МАНСИЙСКОГО АВТОНОМНОГО ОКРУГА – ЮГРЫ</w:t>
      </w:r>
    </w:p>
    <w:p w:rsidR="00905509" w:rsidRPr="00515362" w:rsidRDefault="00905509" w:rsidP="00905509">
      <w:pPr>
        <w:rPr>
          <w:sz w:val="20"/>
          <w:szCs w:val="20"/>
        </w:rPr>
      </w:pPr>
    </w:p>
    <w:p w:rsidR="00905509" w:rsidRDefault="00F81522" w:rsidP="00905509">
      <w:pPr>
        <w:pStyle w:val="a3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  <w:r w:rsidR="00905509" w:rsidRPr="00A80BC9">
        <w:rPr>
          <w:b/>
          <w:sz w:val="36"/>
          <w:szCs w:val="36"/>
        </w:rPr>
        <w:t xml:space="preserve"> </w:t>
      </w:r>
    </w:p>
    <w:p w:rsidR="00905509" w:rsidRDefault="00905509" w:rsidP="00905509">
      <w:pPr>
        <w:jc w:val="both"/>
        <w:rPr>
          <w:sz w:val="28"/>
          <w:szCs w:val="28"/>
        </w:rPr>
      </w:pPr>
    </w:p>
    <w:p w:rsidR="00905509" w:rsidRPr="005B3AC3" w:rsidRDefault="00D45467" w:rsidP="00905509">
      <w:pPr>
        <w:jc w:val="both"/>
        <w:rPr>
          <w:sz w:val="28"/>
          <w:szCs w:val="28"/>
        </w:rPr>
      </w:pPr>
      <w:r>
        <w:rPr>
          <w:sz w:val="28"/>
          <w:szCs w:val="28"/>
        </w:rPr>
        <w:t>от  21.07.</w:t>
      </w:r>
      <w:r w:rsidR="00905509">
        <w:rPr>
          <w:sz w:val="28"/>
          <w:szCs w:val="28"/>
        </w:rPr>
        <w:t>20</w:t>
      </w:r>
      <w:r w:rsidR="008F4D1B">
        <w:rPr>
          <w:sz w:val="28"/>
          <w:szCs w:val="28"/>
        </w:rPr>
        <w:t>2</w:t>
      </w:r>
      <w:r w:rsidR="00CE52E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05509" w:rsidRPr="005B3AC3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="00905509" w:rsidRPr="005B3AC3">
        <w:rPr>
          <w:sz w:val="28"/>
          <w:szCs w:val="28"/>
        </w:rPr>
        <w:t xml:space="preserve">           </w:t>
      </w:r>
      <w:r w:rsidR="00905509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575</w:t>
      </w:r>
    </w:p>
    <w:p w:rsidR="00905509" w:rsidRDefault="00905509" w:rsidP="00905509">
      <w:pPr>
        <w:rPr>
          <w:sz w:val="28"/>
          <w:szCs w:val="28"/>
        </w:rPr>
      </w:pPr>
      <w:r w:rsidRPr="000D5629">
        <w:rPr>
          <w:sz w:val="28"/>
          <w:szCs w:val="28"/>
        </w:rPr>
        <w:t>пгт. Березово</w:t>
      </w:r>
    </w:p>
    <w:p w:rsidR="00905509" w:rsidRPr="00CF4CC9" w:rsidRDefault="00905509" w:rsidP="00905509">
      <w:pPr>
        <w:spacing w:line="336" w:lineRule="auto"/>
        <w:rPr>
          <w:sz w:val="20"/>
          <w:szCs w:val="20"/>
        </w:rPr>
      </w:pPr>
    </w:p>
    <w:p w:rsidR="00905509" w:rsidRPr="00266DB2" w:rsidRDefault="00266DB2" w:rsidP="00B45861">
      <w:pPr>
        <w:autoSpaceDE w:val="0"/>
        <w:autoSpaceDN w:val="0"/>
        <w:adjustRightInd w:val="0"/>
        <w:ind w:right="4817"/>
        <w:jc w:val="both"/>
        <w:rPr>
          <w:sz w:val="28"/>
          <w:szCs w:val="28"/>
        </w:rPr>
      </w:pPr>
      <w:bookmarkStart w:id="0" w:name="_GoBack"/>
      <w:r w:rsidRPr="00266DB2">
        <w:rPr>
          <w:color w:val="000000"/>
          <w:sz w:val="28"/>
          <w:szCs w:val="28"/>
          <w:shd w:val="clear" w:color="auto" w:fill="FFFFFF"/>
        </w:rPr>
        <w:t>Об установлении публичн</w:t>
      </w:r>
      <w:r w:rsidR="00DC21EB">
        <w:rPr>
          <w:color w:val="000000"/>
          <w:sz w:val="28"/>
          <w:szCs w:val="28"/>
          <w:shd w:val="clear" w:color="auto" w:fill="FFFFFF"/>
        </w:rPr>
        <w:t>ого</w:t>
      </w:r>
      <w:r w:rsidRPr="00266DB2">
        <w:rPr>
          <w:color w:val="000000"/>
          <w:sz w:val="28"/>
          <w:szCs w:val="28"/>
          <w:shd w:val="clear" w:color="auto" w:fill="FFFFFF"/>
        </w:rPr>
        <w:t xml:space="preserve"> сервиту</w:t>
      </w:r>
      <w:r w:rsidR="00DC21EB">
        <w:rPr>
          <w:color w:val="000000"/>
          <w:sz w:val="28"/>
          <w:szCs w:val="28"/>
          <w:shd w:val="clear" w:color="auto" w:fill="FFFFFF"/>
        </w:rPr>
        <w:t>та</w:t>
      </w:r>
      <w:r w:rsidRPr="00266DB2">
        <w:rPr>
          <w:color w:val="000000"/>
          <w:sz w:val="28"/>
          <w:szCs w:val="28"/>
          <w:shd w:val="clear" w:color="auto" w:fill="FFFFFF"/>
        </w:rPr>
        <w:t xml:space="preserve"> в интересах акционерного общества </w:t>
      </w:r>
      <w:r w:rsidRPr="00266DB2">
        <w:rPr>
          <w:sz w:val="28"/>
          <w:szCs w:val="28"/>
        </w:rPr>
        <w:t xml:space="preserve">«Югорская региональная электросетевая компания» </w:t>
      </w:r>
      <w:r w:rsidRPr="00266DB2">
        <w:rPr>
          <w:color w:val="000000"/>
          <w:sz w:val="28"/>
          <w:szCs w:val="28"/>
          <w:shd w:val="clear" w:color="auto" w:fill="FFFFFF"/>
        </w:rPr>
        <w:t xml:space="preserve">в целях </w:t>
      </w:r>
      <w:r w:rsidR="008178CC">
        <w:rPr>
          <w:color w:val="000000"/>
          <w:sz w:val="28"/>
          <w:szCs w:val="28"/>
          <w:shd w:val="clear" w:color="auto" w:fill="FFFFFF"/>
        </w:rPr>
        <w:t>с</w:t>
      </w:r>
      <w:r w:rsidR="008178CC" w:rsidRPr="008178CC">
        <w:rPr>
          <w:color w:val="000000"/>
          <w:sz w:val="28"/>
          <w:szCs w:val="28"/>
          <w:shd w:val="clear" w:color="auto" w:fill="FFFFFF"/>
        </w:rPr>
        <w:t>троительств</w:t>
      </w:r>
      <w:r w:rsidR="008178CC">
        <w:rPr>
          <w:color w:val="000000"/>
          <w:sz w:val="28"/>
          <w:szCs w:val="28"/>
          <w:shd w:val="clear" w:color="auto" w:fill="FFFFFF"/>
        </w:rPr>
        <w:t>а</w:t>
      </w:r>
      <w:r w:rsidR="008178CC" w:rsidRPr="008178CC">
        <w:rPr>
          <w:color w:val="000000"/>
          <w:sz w:val="28"/>
          <w:szCs w:val="28"/>
          <w:shd w:val="clear" w:color="auto" w:fill="FFFFFF"/>
        </w:rPr>
        <w:t xml:space="preserve"> и дальнейш</w:t>
      </w:r>
      <w:r w:rsidR="008178CC">
        <w:rPr>
          <w:color w:val="000000"/>
          <w:sz w:val="28"/>
          <w:szCs w:val="28"/>
          <w:shd w:val="clear" w:color="auto" w:fill="FFFFFF"/>
        </w:rPr>
        <w:t>ей</w:t>
      </w:r>
      <w:r w:rsidR="008178CC" w:rsidRPr="008178CC">
        <w:rPr>
          <w:color w:val="000000"/>
          <w:sz w:val="28"/>
          <w:szCs w:val="28"/>
          <w:shd w:val="clear" w:color="auto" w:fill="FFFFFF"/>
        </w:rPr>
        <w:t xml:space="preserve"> эксплуатаци</w:t>
      </w:r>
      <w:r w:rsidR="008178CC">
        <w:rPr>
          <w:color w:val="000000"/>
          <w:sz w:val="28"/>
          <w:szCs w:val="28"/>
          <w:shd w:val="clear" w:color="auto" w:fill="FFFFFF"/>
        </w:rPr>
        <w:t>и</w:t>
      </w:r>
      <w:r w:rsidR="008178CC" w:rsidRPr="008178CC">
        <w:rPr>
          <w:color w:val="000000"/>
          <w:sz w:val="28"/>
          <w:szCs w:val="28"/>
          <w:shd w:val="clear" w:color="auto" w:fill="FFFFFF"/>
        </w:rPr>
        <w:t xml:space="preserve"> объекта электросетевого хозяйства «ЛЭП 0,4 кВ для электроснабжения котельной по ул. Аэропорт, 6А в пгт. Березово»</w:t>
      </w:r>
    </w:p>
    <w:bookmarkEnd w:id="0"/>
    <w:p w:rsidR="00C60538" w:rsidRPr="00266DB2" w:rsidRDefault="00C60538" w:rsidP="0090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6DB2" w:rsidRPr="00266DB2" w:rsidRDefault="00C60538" w:rsidP="00266DB2">
      <w:pPr>
        <w:pStyle w:val="a6"/>
        <w:jc w:val="both"/>
        <w:rPr>
          <w:sz w:val="28"/>
          <w:szCs w:val="28"/>
        </w:rPr>
      </w:pPr>
      <w:r w:rsidRPr="00266DB2">
        <w:rPr>
          <w:sz w:val="28"/>
          <w:szCs w:val="28"/>
        </w:rPr>
        <w:tab/>
      </w:r>
      <w:r w:rsidR="00266DB2" w:rsidRPr="00266DB2">
        <w:rPr>
          <w:sz w:val="28"/>
          <w:szCs w:val="28"/>
        </w:rPr>
        <w:t xml:space="preserve">В соответствии со статьей 23, главой V.7 Земельного кодекса Российской Федерации, статьей 3.6 Федерального закона от 25 октября 2001 года № 137-ФЗ «О введении в действие Земельного кодекса Российской Федерации», приказом Федеральной службы государственной регистрации, кадастра и картографии от 13 января 2021 года № П/0004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сведения», </w:t>
      </w:r>
      <w:r w:rsidR="00235D42">
        <w:rPr>
          <w:sz w:val="28"/>
          <w:szCs w:val="28"/>
        </w:rPr>
        <w:t>у</w:t>
      </w:r>
      <w:r w:rsidR="00370BF4">
        <w:rPr>
          <w:sz w:val="28"/>
          <w:szCs w:val="28"/>
        </w:rPr>
        <w:t xml:space="preserve">ставом Березовского района, </w:t>
      </w:r>
      <w:r w:rsidR="009F3941">
        <w:rPr>
          <w:sz w:val="28"/>
          <w:szCs w:val="28"/>
        </w:rPr>
        <w:t>на основании ходатайства а</w:t>
      </w:r>
      <w:r w:rsidR="00F81522" w:rsidRPr="009C037A">
        <w:rPr>
          <w:sz w:val="28"/>
          <w:szCs w:val="28"/>
        </w:rPr>
        <w:t xml:space="preserve">кционерного общества «Югорская региональная электросетевая компания» (далее – АО «ЮРЭСК») </w:t>
      </w:r>
      <w:r w:rsidR="00F81522" w:rsidRPr="00C023D1">
        <w:rPr>
          <w:sz w:val="28"/>
          <w:szCs w:val="28"/>
        </w:rPr>
        <w:t xml:space="preserve">от </w:t>
      </w:r>
      <w:r w:rsidR="00842DFC">
        <w:rPr>
          <w:sz w:val="28"/>
          <w:szCs w:val="28"/>
        </w:rPr>
        <w:t>2</w:t>
      </w:r>
      <w:r w:rsidR="008178CC">
        <w:rPr>
          <w:sz w:val="28"/>
          <w:szCs w:val="28"/>
        </w:rPr>
        <w:t>6.06</w:t>
      </w:r>
      <w:r w:rsidR="00842DFC">
        <w:rPr>
          <w:sz w:val="28"/>
          <w:szCs w:val="28"/>
        </w:rPr>
        <w:t>.202</w:t>
      </w:r>
      <w:r w:rsidR="008178CC">
        <w:rPr>
          <w:sz w:val="28"/>
          <w:szCs w:val="28"/>
        </w:rPr>
        <w:t>3</w:t>
      </w:r>
      <w:r w:rsidR="00F81522" w:rsidRPr="00C023D1">
        <w:rPr>
          <w:sz w:val="28"/>
          <w:szCs w:val="28"/>
        </w:rPr>
        <w:t xml:space="preserve"> (</w:t>
      </w:r>
      <w:r w:rsidR="00F81522">
        <w:rPr>
          <w:sz w:val="28"/>
          <w:szCs w:val="28"/>
        </w:rPr>
        <w:t>вх</w:t>
      </w:r>
      <w:r w:rsidR="00842DFC">
        <w:rPr>
          <w:sz w:val="28"/>
          <w:szCs w:val="28"/>
        </w:rPr>
        <w:t>одящий номер</w:t>
      </w:r>
      <w:r w:rsidR="00F81522">
        <w:rPr>
          <w:sz w:val="28"/>
          <w:szCs w:val="28"/>
        </w:rPr>
        <w:t xml:space="preserve"> администрации </w:t>
      </w:r>
      <w:r w:rsidR="00842DFC">
        <w:rPr>
          <w:sz w:val="28"/>
          <w:szCs w:val="28"/>
        </w:rPr>
        <w:t>Березовского района</w:t>
      </w:r>
      <w:r w:rsidR="00F81522">
        <w:rPr>
          <w:sz w:val="28"/>
          <w:szCs w:val="28"/>
        </w:rPr>
        <w:t xml:space="preserve"> от 2</w:t>
      </w:r>
      <w:r w:rsidR="00842DFC">
        <w:rPr>
          <w:sz w:val="28"/>
          <w:szCs w:val="28"/>
        </w:rPr>
        <w:t>6</w:t>
      </w:r>
      <w:r w:rsidR="00F81522">
        <w:rPr>
          <w:sz w:val="28"/>
          <w:szCs w:val="28"/>
        </w:rPr>
        <w:t>.</w:t>
      </w:r>
      <w:r w:rsidR="008178CC">
        <w:rPr>
          <w:sz w:val="28"/>
          <w:szCs w:val="28"/>
        </w:rPr>
        <w:t>06</w:t>
      </w:r>
      <w:r w:rsidR="00F81522">
        <w:rPr>
          <w:sz w:val="28"/>
          <w:szCs w:val="28"/>
        </w:rPr>
        <w:t>.202</w:t>
      </w:r>
      <w:r w:rsidR="008178CC">
        <w:rPr>
          <w:sz w:val="28"/>
          <w:szCs w:val="28"/>
        </w:rPr>
        <w:t>3</w:t>
      </w:r>
      <w:r w:rsidR="00F81522">
        <w:rPr>
          <w:sz w:val="28"/>
          <w:szCs w:val="28"/>
        </w:rPr>
        <w:t xml:space="preserve"> № </w:t>
      </w:r>
      <w:r w:rsidR="008178CC">
        <w:rPr>
          <w:sz w:val="28"/>
          <w:szCs w:val="28"/>
        </w:rPr>
        <w:t>6733</w:t>
      </w:r>
      <w:r w:rsidR="00F81522">
        <w:rPr>
          <w:sz w:val="28"/>
          <w:szCs w:val="28"/>
        </w:rPr>
        <w:t xml:space="preserve">), учитывая отсутствие заявлений правообладателей земельных участков в период публикации сообщения о возможном установлении публичного сервитута от </w:t>
      </w:r>
      <w:r w:rsidR="008178CC">
        <w:rPr>
          <w:sz w:val="28"/>
          <w:szCs w:val="28"/>
        </w:rPr>
        <w:t>03</w:t>
      </w:r>
      <w:r w:rsidR="00F81522">
        <w:rPr>
          <w:sz w:val="28"/>
          <w:szCs w:val="28"/>
        </w:rPr>
        <w:t>.</w:t>
      </w:r>
      <w:r w:rsidR="00842DFC">
        <w:rPr>
          <w:sz w:val="28"/>
          <w:szCs w:val="28"/>
        </w:rPr>
        <w:t>0</w:t>
      </w:r>
      <w:r w:rsidR="008178CC">
        <w:rPr>
          <w:sz w:val="28"/>
          <w:szCs w:val="28"/>
        </w:rPr>
        <w:t>7</w:t>
      </w:r>
      <w:r w:rsidR="00F81522">
        <w:rPr>
          <w:sz w:val="28"/>
          <w:szCs w:val="28"/>
        </w:rPr>
        <w:t>.202</w:t>
      </w:r>
      <w:r w:rsidR="00842DFC">
        <w:rPr>
          <w:sz w:val="28"/>
          <w:szCs w:val="28"/>
        </w:rPr>
        <w:t>3</w:t>
      </w:r>
      <w:r w:rsidR="00F81522">
        <w:rPr>
          <w:sz w:val="28"/>
          <w:szCs w:val="28"/>
        </w:rPr>
        <w:t>г.</w:t>
      </w:r>
      <w:r w:rsidR="00266DB2" w:rsidRPr="00266DB2">
        <w:rPr>
          <w:sz w:val="28"/>
          <w:szCs w:val="28"/>
        </w:rPr>
        <w:t>»:</w:t>
      </w:r>
    </w:p>
    <w:p w:rsidR="00DC21EB" w:rsidRPr="007E4BFA" w:rsidRDefault="00266DB2" w:rsidP="007E4BFA">
      <w:pPr>
        <w:pStyle w:val="a6"/>
        <w:jc w:val="both"/>
        <w:rPr>
          <w:sz w:val="28"/>
          <w:szCs w:val="28"/>
        </w:rPr>
      </w:pPr>
      <w:r w:rsidRPr="00266DB2">
        <w:t> </w:t>
      </w:r>
      <w:r>
        <w:tab/>
      </w:r>
      <w:r w:rsidR="00DC21EB" w:rsidRPr="007E4BFA">
        <w:rPr>
          <w:sz w:val="28"/>
          <w:szCs w:val="28"/>
        </w:rPr>
        <w:t>1. Утвердить схему расположения границ публичного сервитута согласно приложению к настоящему постановлению.</w:t>
      </w:r>
    </w:p>
    <w:p w:rsidR="00DC21EB" w:rsidRPr="003568D2" w:rsidRDefault="007E4BFA" w:rsidP="007E4BFA">
      <w:pPr>
        <w:pStyle w:val="a6"/>
        <w:jc w:val="both"/>
        <w:rPr>
          <w:sz w:val="28"/>
          <w:szCs w:val="28"/>
        </w:rPr>
      </w:pPr>
      <w:r w:rsidRPr="007E4BFA">
        <w:rPr>
          <w:sz w:val="28"/>
          <w:szCs w:val="28"/>
        </w:rPr>
        <w:tab/>
      </w:r>
      <w:r w:rsidR="00DC21EB" w:rsidRPr="007E4BFA">
        <w:rPr>
          <w:sz w:val="28"/>
          <w:szCs w:val="28"/>
        </w:rPr>
        <w:t>2. Установить в интересах А</w:t>
      </w:r>
      <w:r w:rsidR="009F3941">
        <w:rPr>
          <w:sz w:val="28"/>
          <w:szCs w:val="28"/>
        </w:rPr>
        <w:t>О</w:t>
      </w:r>
      <w:r w:rsidR="00DC21EB" w:rsidRPr="007E4BFA">
        <w:rPr>
          <w:sz w:val="28"/>
          <w:szCs w:val="28"/>
        </w:rPr>
        <w:t xml:space="preserve"> «Ю</w:t>
      </w:r>
      <w:r w:rsidR="009F3941">
        <w:rPr>
          <w:sz w:val="28"/>
          <w:szCs w:val="28"/>
        </w:rPr>
        <w:t>РЭСК</w:t>
      </w:r>
      <w:r w:rsidR="00DC21EB" w:rsidRPr="007E4BF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C21EB" w:rsidRPr="007E4BFA">
        <w:rPr>
          <w:sz w:val="28"/>
          <w:szCs w:val="28"/>
        </w:rPr>
        <w:t xml:space="preserve">(ОГРН 1118601002596, ИНН 8601045152, местонахождения юридического лица: 628012, Ханты-Мансийский автономный округ – Югра, г. Ханты-Мансийск, ул. Ленина, д. 52/1), публичный сервитут на землях населенных пунктов в целях </w:t>
      </w:r>
      <w:r w:rsidR="008178CC">
        <w:rPr>
          <w:sz w:val="28"/>
          <w:szCs w:val="28"/>
        </w:rPr>
        <w:t>с</w:t>
      </w:r>
      <w:r w:rsidR="008178CC" w:rsidRPr="008178CC">
        <w:rPr>
          <w:sz w:val="28"/>
          <w:szCs w:val="28"/>
        </w:rPr>
        <w:t>троительств</w:t>
      </w:r>
      <w:r w:rsidR="008178CC">
        <w:rPr>
          <w:sz w:val="28"/>
          <w:szCs w:val="28"/>
        </w:rPr>
        <w:t>а</w:t>
      </w:r>
      <w:r w:rsidR="008178CC" w:rsidRPr="008178CC">
        <w:rPr>
          <w:sz w:val="28"/>
          <w:szCs w:val="28"/>
        </w:rPr>
        <w:t xml:space="preserve"> и дальнейш</w:t>
      </w:r>
      <w:r w:rsidR="008178CC">
        <w:rPr>
          <w:sz w:val="28"/>
          <w:szCs w:val="28"/>
        </w:rPr>
        <w:t>ей</w:t>
      </w:r>
      <w:r w:rsidR="008178CC" w:rsidRPr="008178CC">
        <w:rPr>
          <w:sz w:val="28"/>
          <w:szCs w:val="28"/>
        </w:rPr>
        <w:t xml:space="preserve"> эксплуатаци</w:t>
      </w:r>
      <w:r w:rsidR="008178CC">
        <w:rPr>
          <w:sz w:val="28"/>
          <w:szCs w:val="28"/>
        </w:rPr>
        <w:t>и</w:t>
      </w:r>
      <w:r w:rsidR="008178CC" w:rsidRPr="008178CC">
        <w:rPr>
          <w:sz w:val="28"/>
          <w:szCs w:val="28"/>
        </w:rPr>
        <w:t xml:space="preserve"> объекта электросетевого хозяйства «ЛЭП 0,4 кВ для </w:t>
      </w:r>
      <w:r w:rsidR="008178CC" w:rsidRPr="008178CC">
        <w:rPr>
          <w:sz w:val="28"/>
          <w:szCs w:val="28"/>
        </w:rPr>
        <w:lastRenderedPageBreak/>
        <w:t xml:space="preserve">электроснабжения </w:t>
      </w:r>
      <w:r w:rsidR="008178CC">
        <w:rPr>
          <w:sz w:val="28"/>
          <w:szCs w:val="28"/>
        </w:rPr>
        <w:t xml:space="preserve"> </w:t>
      </w:r>
      <w:r w:rsidR="008178CC" w:rsidRPr="008178CC">
        <w:rPr>
          <w:sz w:val="28"/>
          <w:szCs w:val="28"/>
        </w:rPr>
        <w:t>котельной по ул. Аэропорт, 6А в пгт. Березово»</w:t>
      </w:r>
      <w:r w:rsidR="008178CC">
        <w:rPr>
          <w:sz w:val="28"/>
          <w:szCs w:val="28"/>
        </w:rPr>
        <w:t xml:space="preserve"> </w:t>
      </w:r>
      <w:r w:rsidR="008B0552" w:rsidRPr="003568D2">
        <w:rPr>
          <w:sz w:val="28"/>
          <w:szCs w:val="28"/>
        </w:rPr>
        <w:t xml:space="preserve">в соответствии с договором </w:t>
      </w:r>
      <w:r w:rsidR="003568D2" w:rsidRPr="003568D2">
        <w:rPr>
          <w:sz w:val="28"/>
          <w:szCs w:val="28"/>
        </w:rPr>
        <w:t xml:space="preserve"> </w:t>
      </w:r>
      <w:r w:rsidR="008178CC" w:rsidRPr="008178CC">
        <w:rPr>
          <w:sz w:val="28"/>
          <w:szCs w:val="28"/>
        </w:rPr>
        <w:t xml:space="preserve">от 19.12.22 № БР-1886.22 </w:t>
      </w:r>
      <w:r w:rsidR="008B0552" w:rsidRPr="003568D2">
        <w:rPr>
          <w:sz w:val="28"/>
          <w:szCs w:val="28"/>
        </w:rPr>
        <w:t>об осуществлении технологического прис</w:t>
      </w:r>
      <w:r w:rsidR="003568D2" w:rsidRPr="003568D2">
        <w:rPr>
          <w:sz w:val="28"/>
          <w:szCs w:val="28"/>
        </w:rPr>
        <w:t>оединения к электрическим сетям,</w:t>
      </w:r>
      <w:r w:rsidR="008B0552" w:rsidRPr="003568D2">
        <w:rPr>
          <w:sz w:val="28"/>
          <w:szCs w:val="28"/>
        </w:rPr>
        <w:t xml:space="preserve"> </w:t>
      </w:r>
      <w:r w:rsidR="00DC21EB" w:rsidRPr="003568D2">
        <w:rPr>
          <w:sz w:val="28"/>
          <w:szCs w:val="28"/>
        </w:rPr>
        <w:t>в отношении:</w:t>
      </w:r>
    </w:p>
    <w:p w:rsidR="00DC21EB" w:rsidRPr="00C1489B" w:rsidRDefault="00DC21EB" w:rsidP="007E4BFA">
      <w:pPr>
        <w:pStyle w:val="a6"/>
        <w:jc w:val="both"/>
        <w:rPr>
          <w:spacing w:val="2"/>
          <w:sz w:val="28"/>
          <w:szCs w:val="28"/>
          <w:shd w:val="clear" w:color="auto" w:fill="FFFFFF"/>
        </w:rPr>
      </w:pPr>
      <w:r w:rsidRPr="007E4BFA">
        <w:rPr>
          <w:color w:val="333333"/>
          <w:sz w:val="28"/>
          <w:szCs w:val="28"/>
          <w:shd w:val="clear" w:color="auto" w:fill="FFFFFF"/>
        </w:rPr>
        <w:tab/>
      </w:r>
      <w:r w:rsidR="005C5647">
        <w:rPr>
          <w:color w:val="333333"/>
          <w:sz w:val="28"/>
          <w:szCs w:val="28"/>
          <w:shd w:val="clear" w:color="auto" w:fill="FFFFFF"/>
        </w:rPr>
        <w:t>2</w:t>
      </w:r>
      <w:r w:rsidRPr="007E4BFA">
        <w:rPr>
          <w:color w:val="333333"/>
          <w:sz w:val="28"/>
          <w:szCs w:val="28"/>
          <w:shd w:val="clear" w:color="auto" w:fill="FFFFFF"/>
        </w:rPr>
        <w:t>.1</w:t>
      </w:r>
      <w:r w:rsidRPr="00C1489B">
        <w:rPr>
          <w:spacing w:val="2"/>
          <w:sz w:val="28"/>
          <w:szCs w:val="28"/>
          <w:shd w:val="clear" w:color="auto" w:fill="FFFFFF"/>
        </w:rPr>
        <w:t>.     Части</w:t>
      </w:r>
      <w:r w:rsidRPr="007E4BFA">
        <w:rPr>
          <w:color w:val="333333"/>
          <w:sz w:val="28"/>
          <w:szCs w:val="28"/>
          <w:shd w:val="clear" w:color="auto" w:fill="FFFFFF"/>
        </w:rPr>
        <w:t xml:space="preserve"> земельного участка с кадастровым </w:t>
      </w:r>
      <w:r w:rsidRPr="00C1489B">
        <w:rPr>
          <w:spacing w:val="2"/>
          <w:sz w:val="28"/>
          <w:szCs w:val="28"/>
          <w:shd w:val="clear" w:color="auto" w:fill="FFFFFF"/>
        </w:rPr>
        <w:t xml:space="preserve">номером </w:t>
      </w:r>
      <w:r w:rsidR="00E8030F" w:rsidRPr="00C1489B">
        <w:rPr>
          <w:spacing w:val="2"/>
          <w:sz w:val="28"/>
          <w:szCs w:val="28"/>
          <w:shd w:val="clear" w:color="auto" w:fill="FFFFFF"/>
        </w:rPr>
        <w:t xml:space="preserve">86:05:0310125:5 </w:t>
      </w:r>
      <w:r w:rsidRPr="00C1489B">
        <w:rPr>
          <w:spacing w:val="2"/>
          <w:sz w:val="28"/>
          <w:szCs w:val="28"/>
          <w:shd w:val="clear" w:color="auto" w:fill="FFFFFF"/>
        </w:rPr>
        <w:t>расположенного по адресу: Ханты-Мансийский автономный округ - Югра, Березовский район, п</w:t>
      </w:r>
      <w:r w:rsidR="00E8030F" w:rsidRPr="00C1489B">
        <w:rPr>
          <w:spacing w:val="2"/>
          <w:sz w:val="28"/>
          <w:szCs w:val="28"/>
          <w:shd w:val="clear" w:color="auto" w:fill="FFFFFF"/>
        </w:rPr>
        <w:t>гт</w:t>
      </w:r>
      <w:r w:rsidRPr="00C1489B">
        <w:rPr>
          <w:spacing w:val="2"/>
          <w:sz w:val="28"/>
          <w:szCs w:val="28"/>
          <w:shd w:val="clear" w:color="auto" w:fill="FFFFFF"/>
        </w:rPr>
        <w:t>.</w:t>
      </w:r>
      <w:r w:rsidR="00E8030F" w:rsidRPr="00C1489B">
        <w:rPr>
          <w:spacing w:val="2"/>
          <w:sz w:val="28"/>
          <w:szCs w:val="28"/>
          <w:shd w:val="clear" w:color="auto" w:fill="FFFFFF"/>
        </w:rPr>
        <w:t xml:space="preserve"> Березово</w:t>
      </w:r>
      <w:r w:rsidRPr="00C1489B">
        <w:rPr>
          <w:spacing w:val="2"/>
          <w:sz w:val="28"/>
          <w:szCs w:val="28"/>
          <w:shd w:val="clear" w:color="auto" w:fill="FFFFFF"/>
        </w:rPr>
        <w:t xml:space="preserve">, ул. </w:t>
      </w:r>
      <w:r w:rsidR="00E8030F" w:rsidRPr="00C1489B">
        <w:rPr>
          <w:spacing w:val="2"/>
          <w:sz w:val="28"/>
          <w:szCs w:val="28"/>
          <w:shd w:val="clear" w:color="auto" w:fill="FFFFFF"/>
        </w:rPr>
        <w:t>Аэропорт</w:t>
      </w:r>
      <w:r w:rsidRPr="00C1489B">
        <w:rPr>
          <w:spacing w:val="2"/>
          <w:sz w:val="28"/>
          <w:szCs w:val="28"/>
          <w:shd w:val="clear" w:color="auto" w:fill="FFFFFF"/>
        </w:rPr>
        <w:t>, 2</w:t>
      </w:r>
      <w:r w:rsidR="00E8030F" w:rsidRPr="00C1489B">
        <w:rPr>
          <w:spacing w:val="2"/>
          <w:sz w:val="28"/>
          <w:szCs w:val="28"/>
          <w:shd w:val="clear" w:color="auto" w:fill="FFFFFF"/>
        </w:rPr>
        <w:t>0</w:t>
      </w:r>
      <w:r w:rsidRPr="00C1489B">
        <w:rPr>
          <w:spacing w:val="2"/>
          <w:sz w:val="28"/>
          <w:szCs w:val="28"/>
          <w:shd w:val="clear" w:color="auto" w:fill="FFFFFF"/>
        </w:rPr>
        <w:t xml:space="preserve"> в, площадью </w:t>
      </w:r>
      <w:r w:rsidR="00E8030F" w:rsidRPr="00C1489B">
        <w:rPr>
          <w:spacing w:val="2"/>
          <w:sz w:val="28"/>
          <w:szCs w:val="28"/>
          <w:shd w:val="clear" w:color="auto" w:fill="FFFFFF"/>
        </w:rPr>
        <w:t>80</w:t>
      </w:r>
      <w:r w:rsidRPr="00C1489B">
        <w:rPr>
          <w:spacing w:val="2"/>
          <w:sz w:val="28"/>
          <w:szCs w:val="28"/>
          <w:shd w:val="clear" w:color="auto" w:fill="FFFFFF"/>
        </w:rPr>
        <w:t xml:space="preserve"> кв. метров.</w:t>
      </w:r>
      <w:r w:rsidRPr="00C1489B">
        <w:rPr>
          <w:spacing w:val="2"/>
          <w:sz w:val="28"/>
          <w:szCs w:val="28"/>
          <w:shd w:val="clear" w:color="auto" w:fill="FFFFFF"/>
        </w:rPr>
        <w:br/>
      </w:r>
      <w:r w:rsidRPr="00C1489B">
        <w:rPr>
          <w:spacing w:val="2"/>
          <w:sz w:val="28"/>
          <w:szCs w:val="28"/>
          <w:shd w:val="clear" w:color="auto" w:fill="FFFFFF"/>
        </w:rPr>
        <w:tab/>
      </w:r>
      <w:r w:rsidR="005C5647" w:rsidRPr="00C1489B">
        <w:rPr>
          <w:spacing w:val="2"/>
          <w:sz w:val="28"/>
          <w:szCs w:val="28"/>
          <w:shd w:val="clear" w:color="auto" w:fill="FFFFFF"/>
        </w:rPr>
        <w:t>2</w:t>
      </w:r>
      <w:r w:rsidRPr="00C1489B">
        <w:rPr>
          <w:spacing w:val="2"/>
          <w:sz w:val="28"/>
          <w:szCs w:val="28"/>
          <w:shd w:val="clear" w:color="auto" w:fill="FFFFFF"/>
        </w:rPr>
        <w:t xml:space="preserve">.2.    Части земельного участка с кадастровым номером </w:t>
      </w:r>
      <w:r w:rsidR="00E8030F" w:rsidRPr="00C1489B">
        <w:rPr>
          <w:spacing w:val="2"/>
          <w:sz w:val="28"/>
          <w:szCs w:val="28"/>
          <w:shd w:val="clear" w:color="auto" w:fill="FFFFFF"/>
        </w:rPr>
        <w:t>86:05:0310125:137</w:t>
      </w:r>
      <w:r w:rsidRPr="00C1489B">
        <w:rPr>
          <w:spacing w:val="2"/>
          <w:sz w:val="28"/>
          <w:szCs w:val="28"/>
          <w:shd w:val="clear" w:color="auto" w:fill="FFFFFF"/>
        </w:rPr>
        <w:t xml:space="preserve">, расположенного по адресу: Ханты-Мансийский автономный округ - Югра, Березовский район, </w:t>
      </w:r>
      <w:r w:rsidR="00E8030F" w:rsidRPr="00C1489B">
        <w:rPr>
          <w:spacing w:val="2"/>
          <w:sz w:val="28"/>
          <w:szCs w:val="28"/>
          <w:shd w:val="clear" w:color="auto" w:fill="FFFFFF"/>
        </w:rPr>
        <w:t xml:space="preserve">пгт. Березово, </w:t>
      </w:r>
      <w:r w:rsidRPr="00C1489B">
        <w:rPr>
          <w:spacing w:val="2"/>
          <w:sz w:val="28"/>
          <w:szCs w:val="28"/>
          <w:shd w:val="clear" w:color="auto" w:fill="FFFFFF"/>
        </w:rPr>
        <w:t xml:space="preserve"> площадью </w:t>
      </w:r>
      <w:r w:rsidR="00E8030F" w:rsidRPr="00C1489B">
        <w:rPr>
          <w:spacing w:val="2"/>
          <w:sz w:val="28"/>
          <w:szCs w:val="28"/>
          <w:shd w:val="clear" w:color="auto" w:fill="FFFFFF"/>
        </w:rPr>
        <w:t>27</w:t>
      </w:r>
      <w:r w:rsidRPr="00C1489B">
        <w:rPr>
          <w:spacing w:val="2"/>
          <w:sz w:val="28"/>
          <w:szCs w:val="28"/>
          <w:shd w:val="clear" w:color="auto" w:fill="FFFFFF"/>
        </w:rPr>
        <w:t xml:space="preserve"> кв. метр</w:t>
      </w:r>
      <w:r w:rsidR="00E8030F" w:rsidRPr="00C1489B">
        <w:rPr>
          <w:spacing w:val="2"/>
          <w:sz w:val="28"/>
          <w:szCs w:val="28"/>
          <w:shd w:val="clear" w:color="auto" w:fill="FFFFFF"/>
        </w:rPr>
        <w:t>ов</w:t>
      </w:r>
      <w:r w:rsidRPr="00C1489B">
        <w:rPr>
          <w:spacing w:val="2"/>
          <w:sz w:val="28"/>
          <w:szCs w:val="28"/>
          <w:shd w:val="clear" w:color="auto" w:fill="FFFFFF"/>
        </w:rPr>
        <w:t>.</w:t>
      </w:r>
    </w:p>
    <w:p w:rsidR="002372F1" w:rsidRPr="007E4BFA" w:rsidRDefault="005C5647" w:rsidP="008178CC">
      <w:pPr>
        <w:pStyle w:val="a6"/>
        <w:jc w:val="both"/>
        <w:rPr>
          <w:spacing w:val="2"/>
          <w:sz w:val="28"/>
          <w:szCs w:val="28"/>
          <w:shd w:val="clear" w:color="auto" w:fill="FFFFFF"/>
        </w:rPr>
      </w:pPr>
      <w:r w:rsidRPr="00C1489B">
        <w:rPr>
          <w:spacing w:val="2"/>
          <w:sz w:val="28"/>
          <w:szCs w:val="28"/>
          <w:shd w:val="clear" w:color="auto" w:fill="FFFFFF"/>
        </w:rPr>
        <w:tab/>
        <w:t>3</w:t>
      </w:r>
      <w:r w:rsidR="002372F1" w:rsidRPr="00C1489B">
        <w:rPr>
          <w:spacing w:val="2"/>
          <w:sz w:val="28"/>
          <w:szCs w:val="28"/>
          <w:shd w:val="clear" w:color="auto" w:fill="FFFFFF"/>
        </w:rPr>
        <w:t>.</w:t>
      </w:r>
      <w:r w:rsidR="002372F1" w:rsidRPr="007E4BFA">
        <w:rPr>
          <w:spacing w:val="2"/>
          <w:sz w:val="28"/>
          <w:szCs w:val="28"/>
          <w:shd w:val="clear" w:color="auto" w:fill="FFFFFF"/>
        </w:rPr>
        <w:t xml:space="preserve"> Срок, в течение которого использование земель и земельных участков (их частей) и (или) расположенных на них объектов </w:t>
      </w:r>
      <w:r w:rsidR="002372F1" w:rsidRPr="00C1489B">
        <w:rPr>
          <w:spacing w:val="2"/>
          <w:sz w:val="28"/>
          <w:szCs w:val="28"/>
          <w:shd w:val="clear" w:color="auto" w:fill="FFFFFF"/>
        </w:rPr>
        <w:t>недвижимого</w:t>
      </w:r>
      <w:r w:rsidR="002372F1" w:rsidRPr="007E4BFA">
        <w:rPr>
          <w:spacing w:val="2"/>
          <w:sz w:val="28"/>
          <w:szCs w:val="28"/>
          <w:shd w:val="clear" w:color="auto" w:fill="FFFFFF"/>
        </w:rPr>
        <w:t xml:space="preserve"> имущества в соответствии с их разрешенным использованием будет невозможно или существенно затруднено в связи с осуществлением сервитута – </w:t>
      </w:r>
      <w:r w:rsidR="00533BD1" w:rsidRPr="00533BD1">
        <w:rPr>
          <w:spacing w:val="2"/>
          <w:sz w:val="28"/>
          <w:szCs w:val="28"/>
          <w:shd w:val="clear" w:color="auto" w:fill="FFFFFF"/>
        </w:rPr>
        <w:t>30 дней</w:t>
      </w:r>
      <w:r w:rsidR="002372F1" w:rsidRPr="007E4BFA">
        <w:rPr>
          <w:spacing w:val="2"/>
          <w:sz w:val="28"/>
          <w:szCs w:val="28"/>
          <w:shd w:val="clear" w:color="auto" w:fill="FFFFFF"/>
        </w:rPr>
        <w:t>.</w:t>
      </w:r>
    </w:p>
    <w:p w:rsidR="000D685A" w:rsidRPr="004C037C" w:rsidRDefault="007E4BFA" w:rsidP="000D685A">
      <w:pPr>
        <w:pStyle w:val="a6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ab/>
      </w:r>
      <w:r w:rsidR="000D685A">
        <w:rPr>
          <w:spacing w:val="2"/>
          <w:sz w:val="28"/>
          <w:szCs w:val="28"/>
          <w:shd w:val="clear" w:color="auto" w:fill="FFFFFF"/>
        </w:rPr>
        <w:t>4</w:t>
      </w:r>
      <w:r w:rsidR="000D685A" w:rsidRPr="007E4BFA">
        <w:rPr>
          <w:spacing w:val="2"/>
          <w:sz w:val="28"/>
          <w:szCs w:val="28"/>
          <w:shd w:val="clear" w:color="auto" w:fill="FFFFFF"/>
        </w:rPr>
        <w:t xml:space="preserve">. </w:t>
      </w:r>
      <w:r w:rsidR="000D685A">
        <w:rPr>
          <w:spacing w:val="2"/>
          <w:sz w:val="28"/>
          <w:szCs w:val="28"/>
          <w:shd w:val="clear" w:color="auto" w:fill="FFFFFF"/>
        </w:rPr>
        <w:t>Охранная зона</w:t>
      </w:r>
      <w:r w:rsidR="000D685A" w:rsidRPr="007E4BFA">
        <w:rPr>
          <w:spacing w:val="2"/>
          <w:sz w:val="28"/>
          <w:szCs w:val="28"/>
          <w:shd w:val="clear" w:color="auto" w:fill="FFFFFF"/>
        </w:rPr>
        <w:t xml:space="preserve"> </w:t>
      </w:r>
      <w:r w:rsidR="000D685A">
        <w:rPr>
          <w:spacing w:val="2"/>
          <w:sz w:val="28"/>
          <w:szCs w:val="28"/>
          <w:shd w:val="clear" w:color="auto" w:fill="FFFFFF"/>
        </w:rPr>
        <w:t xml:space="preserve">устанавливается в соответствии с </w:t>
      </w:r>
      <w:r w:rsidR="000D685A" w:rsidRPr="00C1489B">
        <w:rPr>
          <w:spacing w:val="2"/>
          <w:sz w:val="28"/>
          <w:szCs w:val="28"/>
          <w:shd w:val="clear" w:color="auto" w:fill="FFFFFF"/>
        </w:rPr>
        <w:t>постановлением</w:t>
      </w:r>
      <w:r w:rsidR="000D685A" w:rsidRPr="004C03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0D685A" w:rsidRPr="00C1489B">
        <w:rPr>
          <w:color w:val="333333"/>
          <w:sz w:val="28"/>
          <w:szCs w:val="28"/>
          <w:shd w:val="clear" w:color="auto" w:fill="FFFFFF"/>
        </w:rPr>
        <w:t>Правительства</w:t>
      </w:r>
      <w:r w:rsidR="000D685A" w:rsidRPr="004C037C">
        <w:rPr>
          <w:rFonts w:eastAsiaTheme="minorHAnsi"/>
          <w:color w:val="000000"/>
          <w:sz w:val="28"/>
          <w:szCs w:val="28"/>
          <w:lang w:eastAsia="en-US"/>
        </w:rPr>
        <w:t xml:space="preserve">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2372F1" w:rsidRPr="00DE1FCD" w:rsidRDefault="000D685A" w:rsidP="00FE1DA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1DAB">
        <w:rPr>
          <w:sz w:val="28"/>
          <w:szCs w:val="28"/>
        </w:rPr>
        <w:t>5</w:t>
      </w:r>
      <w:r w:rsidR="002372F1" w:rsidRPr="00DE1FCD">
        <w:rPr>
          <w:sz w:val="28"/>
          <w:szCs w:val="28"/>
        </w:rPr>
        <w:t>. Установить график проведения работ: ежедневное (24 часа в сутки) круглогодичное использование.</w:t>
      </w:r>
    </w:p>
    <w:p w:rsidR="002372F1" w:rsidRPr="009C037A" w:rsidRDefault="00FE1DAB" w:rsidP="00912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72F1" w:rsidRPr="00DE1FCD">
        <w:rPr>
          <w:sz w:val="28"/>
          <w:szCs w:val="28"/>
        </w:rPr>
        <w:t>. АО «ЮРЭСК»:</w:t>
      </w:r>
    </w:p>
    <w:p w:rsidR="002372F1" w:rsidRPr="009C037A" w:rsidRDefault="00FE1DAB" w:rsidP="00912E92">
      <w:pPr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6</w:t>
      </w:r>
      <w:r w:rsidR="00912E92">
        <w:rPr>
          <w:sz w:val="28"/>
          <w:szCs w:val="28"/>
        </w:rPr>
        <w:t>.1.</w:t>
      </w:r>
      <w:r w:rsidR="002372F1" w:rsidRPr="00DE1FCD">
        <w:rPr>
          <w:sz w:val="28"/>
          <w:szCs w:val="28"/>
        </w:rPr>
        <w:t xml:space="preserve"> </w:t>
      </w:r>
      <w:r w:rsidR="002372F1" w:rsidRPr="009C037A">
        <w:rPr>
          <w:spacing w:val="2"/>
          <w:sz w:val="28"/>
          <w:szCs w:val="28"/>
        </w:rPr>
        <w:t>приступить к о</w:t>
      </w:r>
      <w:r w:rsidR="002372F1" w:rsidRPr="009C037A">
        <w:rPr>
          <w:rStyle w:val="1"/>
          <w:rFonts w:eastAsiaTheme="minorEastAsia"/>
          <w:sz w:val="28"/>
          <w:szCs w:val="28"/>
        </w:rPr>
        <w:t>существлению публичного сервитута после внесения сведений</w:t>
      </w:r>
      <w:r w:rsidR="002372F1">
        <w:rPr>
          <w:rStyle w:val="1"/>
          <w:rFonts w:eastAsiaTheme="minorEastAsia"/>
          <w:sz w:val="28"/>
          <w:szCs w:val="28"/>
        </w:rPr>
        <w:t xml:space="preserve"> </w:t>
      </w:r>
      <w:r w:rsidR="002372F1" w:rsidRPr="009C037A">
        <w:rPr>
          <w:rStyle w:val="1"/>
          <w:rFonts w:eastAsiaTheme="minorEastAsia"/>
          <w:sz w:val="28"/>
          <w:szCs w:val="28"/>
        </w:rPr>
        <w:t>о публичном сервитуте в Единый государственный реестр недвижимости;</w:t>
      </w:r>
    </w:p>
    <w:p w:rsidR="002372F1" w:rsidRPr="009C037A" w:rsidRDefault="00FE1DAB" w:rsidP="00912E92">
      <w:pPr>
        <w:ind w:firstLine="709"/>
        <w:jc w:val="both"/>
        <w:rPr>
          <w:rStyle w:val="1"/>
          <w:rFonts w:eastAsiaTheme="minorEastAsia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912E92">
        <w:rPr>
          <w:spacing w:val="2"/>
          <w:sz w:val="28"/>
          <w:szCs w:val="28"/>
        </w:rPr>
        <w:t>.2.</w:t>
      </w:r>
      <w:r w:rsidR="002372F1" w:rsidRPr="009C037A">
        <w:rPr>
          <w:spacing w:val="2"/>
          <w:sz w:val="28"/>
          <w:szCs w:val="28"/>
        </w:rPr>
        <w:t xml:space="preserve"> </w:t>
      </w:r>
      <w:r w:rsidR="002372F1" w:rsidRPr="009C037A">
        <w:rPr>
          <w:spacing w:val="2"/>
          <w:sz w:val="28"/>
          <w:szCs w:val="28"/>
          <w:shd w:val="clear" w:color="auto" w:fill="FFFFFF"/>
        </w:rPr>
        <w:t xml:space="preserve">обязан привести земли и земельные участки, указанные в пункте 2 настоящего постановления, в состояние, пригодное для их использования в соответствии с разрешенным использованием, </w:t>
      </w:r>
      <w:r w:rsidR="002372F1" w:rsidRPr="009C037A">
        <w:rPr>
          <w:sz w:val="28"/>
          <w:szCs w:val="28"/>
        </w:rPr>
        <w:t xml:space="preserve">в сроки, предусмотренные пунктом 8 статьи 39.50 </w:t>
      </w:r>
      <w:r w:rsidR="002372F1">
        <w:rPr>
          <w:sz w:val="28"/>
          <w:szCs w:val="28"/>
        </w:rPr>
        <w:t>Земельного</w:t>
      </w:r>
      <w:r w:rsidR="002372F1" w:rsidRPr="009C037A">
        <w:rPr>
          <w:sz w:val="28"/>
          <w:szCs w:val="28"/>
        </w:rPr>
        <w:t xml:space="preserve"> Кодекса</w:t>
      </w:r>
      <w:r w:rsidR="002372F1">
        <w:rPr>
          <w:sz w:val="28"/>
          <w:szCs w:val="28"/>
        </w:rPr>
        <w:t xml:space="preserve"> </w:t>
      </w:r>
      <w:r w:rsidR="002372F1" w:rsidRPr="009C037A">
        <w:rPr>
          <w:sz w:val="28"/>
          <w:szCs w:val="28"/>
        </w:rPr>
        <w:t>Российской Федерации;</w:t>
      </w:r>
    </w:p>
    <w:p w:rsidR="002372F1" w:rsidRDefault="00FE1DAB" w:rsidP="00912E92">
      <w:pPr>
        <w:ind w:firstLine="709"/>
        <w:jc w:val="both"/>
        <w:rPr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6</w:t>
      </w:r>
      <w:r w:rsidR="00912E92">
        <w:rPr>
          <w:rStyle w:val="1"/>
          <w:rFonts w:eastAsiaTheme="minorEastAsia"/>
          <w:sz w:val="28"/>
          <w:szCs w:val="28"/>
        </w:rPr>
        <w:t>.3.</w:t>
      </w:r>
      <w:r w:rsidR="002372F1" w:rsidRPr="009C037A">
        <w:rPr>
          <w:rStyle w:val="1"/>
          <w:rFonts w:eastAsiaTheme="minorEastAsia"/>
          <w:sz w:val="28"/>
          <w:szCs w:val="28"/>
        </w:rPr>
        <w:t xml:space="preserve"> </w:t>
      </w:r>
      <w:r w:rsidR="002372F1" w:rsidRPr="00BC339B">
        <w:rPr>
          <w:sz w:val="28"/>
          <w:szCs w:val="28"/>
        </w:rPr>
        <w:t xml:space="preserve">вправе </w:t>
      </w:r>
      <w:r w:rsidR="002372F1" w:rsidRPr="00BC339B">
        <w:rPr>
          <w:rStyle w:val="1"/>
          <w:rFonts w:eastAsiaTheme="minorEastAsia"/>
          <w:sz w:val="28"/>
          <w:szCs w:val="28"/>
        </w:rPr>
        <w:t>до окончания срока публичного сервитута обратиться с ходатайством об установлении публичного сервитута на новый срок.</w:t>
      </w:r>
    </w:p>
    <w:p w:rsidR="002372F1" w:rsidRDefault="00FE1DAB" w:rsidP="00912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372F1" w:rsidRPr="009C037A">
        <w:rPr>
          <w:sz w:val="28"/>
          <w:szCs w:val="28"/>
        </w:rPr>
        <w:t xml:space="preserve">. </w:t>
      </w:r>
      <w:r w:rsidR="002372F1">
        <w:rPr>
          <w:sz w:val="28"/>
          <w:szCs w:val="28"/>
        </w:rPr>
        <w:t>Комитет</w:t>
      </w:r>
      <w:r w:rsidR="006276C3">
        <w:rPr>
          <w:sz w:val="28"/>
          <w:szCs w:val="28"/>
        </w:rPr>
        <w:t>у</w:t>
      </w:r>
      <w:r w:rsidR="002372F1">
        <w:rPr>
          <w:sz w:val="28"/>
          <w:szCs w:val="28"/>
        </w:rPr>
        <w:t xml:space="preserve"> по земельным ресурсам и управлению муниципальным имуществом администрации Березовского района </w:t>
      </w:r>
      <w:r w:rsidR="002372F1" w:rsidRPr="009C037A">
        <w:rPr>
          <w:sz w:val="28"/>
          <w:szCs w:val="28"/>
        </w:rPr>
        <w:t xml:space="preserve">в течение пяти рабочих дней со дня принятия </w:t>
      </w:r>
      <w:r w:rsidR="002372F1">
        <w:rPr>
          <w:sz w:val="28"/>
          <w:szCs w:val="28"/>
        </w:rPr>
        <w:t xml:space="preserve">настоящего </w:t>
      </w:r>
      <w:r w:rsidR="002372F1" w:rsidRPr="009C037A">
        <w:rPr>
          <w:sz w:val="28"/>
          <w:szCs w:val="28"/>
        </w:rPr>
        <w:t xml:space="preserve">постановления направить </w:t>
      </w:r>
      <w:r w:rsidR="002372F1">
        <w:rPr>
          <w:sz w:val="28"/>
          <w:szCs w:val="28"/>
        </w:rPr>
        <w:t>его к</w:t>
      </w:r>
      <w:r w:rsidR="002372F1" w:rsidRPr="009C037A">
        <w:rPr>
          <w:sz w:val="28"/>
          <w:szCs w:val="28"/>
        </w:rPr>
        <w:t>опию в орган регистрации</w:t>
      </w:r>
      <w:r w:rsidR="002372F1">
        <w:rPr>
          <w:sz w:val="28"/>
          <w:szCs w:val="28"/>
        </w:rPr>
        <w:t xml:space="preserve"> </w:t>
      </w:r>
      <w:r w:rsidR="002372F1" w:rsidRPr="009C037A">
        <w:rPr>
          <w:sz w:val="28"/>
          <w:szCs w:val="28"/>
        </w:rPr>
        <w:t>прав</w:t>
      </w:r>
      <w:r w:rsidR="002372F1">
        <w:rPr>
          <w:sz w:val="28"/>
          <w:szCs w:val="28"/>
        </w:rPr>
        <w:t xml:space="preserve"> и</w:t>
      </w:r>
      <w:r w:rsidR="002372F1" w:rsidRPr="009C037A">
        <w:rPr>
          <w:sz w:val="28"/>
          <w:szCs w:val="28"/>
        </w:rPr>
        <w:t xml:space="preserve"> обладателю публичного сервитута.</w:t>
      </w:r>
    </w:p>
    <w:p w:rsidR="005C5647" w:rsidRPr="007E4BFA" w:rsidRDefault="005C5647" w:rsidP="005C564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1DAB">
        <w:rPr>
          <w:sz w:val="28"/>
          <w:szCs w:val="28"/>
        </w:rPr>
        <w:t>8</w:t>
      </w:r>
      <w:r w:rsidRPr="007E4BFA">
        <w:rPr>
          <w:sz w:val="28"/>
          <w:szCs w:val="28"/>
        </w:rPr>
        <w:t>. Публичный сервитут устанавливается сроком на</w:t>
      </w:r>
      <w:r w:rsidRPr="007E4BFA">
        <w:rPr>
          <w:spacing w:val="2"/>
          <w:sz w:val="28"/>
          <w:szCs w:val="28"/>
          <w:shd w:val="clear" w:color="auto" w:fill="FFFFFF"/>
        </w:rPr>
        <w:t> </w:t>
      </w:r>
      <w:r w:rsidRPr="007E4BFA">
        <w:rPr>
          <w:sz w:val="28"/>
          <w:szCs w:val="28"/>
        </w:rPr>
        <w:t>2</w:t>
      </w:r>
      <w:r w:rsidR="00E8030F">
        <w:rPr>
          <w:sz w:val="28"/>
          <w:szCs w:val="28"/>
        </w:rPr>
        <w:t>5</w:t>
      </w:r>
      <w:r w:rsidRPr="007E4BFA">
        <w:rPr>
          <w:sz w:val="28"/>
          <w:szCs w:val="28"/>
        </w:rPr>
        <w:t xml:space="preserve"> (двадцать</w:t>
      </w:r>
      <w:r w:rsidR="00E8030F">
        <w:rPr>
          <w:sz w:val="28"/>
          <w:szCs w:val="28"/>
        </w:rPr>
        <w:t xml:space="preserve"> пять</w:t>
      </w:r>
      <w:r w:rsidRPr="007E4BFA">
        <w:rPr>
          <w:sz w:val="28"/>
          <w:szCs w:val="28"/>
        </w:rPr>
        <w:t>) лет и считается установленным со дня внесения сведений о нем в Единый государственный реестр недвижимости.</w:t>
      </w:r>
    </w:p>
    <w:p w:rsidR="005C5647" w:rsidRDefault="00FE1DAB" w:rsidP="005C5647">
      <w:pPr>
        <w:pStyle w:val="a6"/>
        <w:ind w:firstLine="709"/>
        <w:jc w:val="both"/>
      </w:pPr>
      <w:r>
        <w:rPr>
          <w:sz w:val="28"/>
          <w:szCs w:val="28"/>
        </w:rPr>
        <w:t>9</w:t>
      </w:r>
      <w:r w:rsidR="00905509" w:rsidRPr="00B827ED">
        <w:rPr>
          <w:sz w:val="28"/>
          <w:szCs w:val="28"/>
        </w:rPr>
        <w:t xml:space="preserve">. </w:t>
      </w:r>
      <w:r w:rsidR="005C5647">
        <w:rPr>
          <w:sz w:val="28"/>
          <w:szCs w:val="28"/>
        </w:rPr>
        <w:t>Разместить</w:t>
      </w:r>
      <w:r w:rsidR="00905509" w:rsidRPr="00B827ED">
        <w:rPr>
          <w:sz w:val="28"/>
          <w:szCs w:val="28"/>
        </w:rPr>
        <w:t xml:space="preserve"> настоящее постановление </w:t>
      </w:r>
      <w:r w:rsidR="00905509" w:rsidRPr="007C3E41">
        <w:rPr>
          <w:sz w:val="28"/>
          <w:szCs w:val="28"/>
        </w:rPr>
        <w:t>на официальн</w:t>
      </w:r>
      <w:r w:rsidR="00B75913">
        <w:rPr>
          <w:sz w:val="28"/>
          <w:szCs w:val="28"/>
        </w:rPr>
        <w:t xml:space="preserve">ых </w:t>
      </w:r>
      <w:r w:rsidR="00905509">
        <w:rPr>
          <w:sz w:val="28"/>
          <w:szCs w:val="28"/>
        </w:rPr>
        <w:t>веб-</w:t>
      </w:r>
      <w:r w:rsidR="00905509" w:rsidRPr="007C3E41">
        <w:rPr>
          <w:sz w:val="28"/>
          <w:szCs w:val="28"/>
        </w:rPr>
        <w:t>сайт</w:t>
      </w:r>
      <w:r w:rsidR="00B75913">
        <w:rPr>
          <w:sz w:val="28"/>
          <w:szCs w:val="28"/>
        </w:rPr>
        <w:t xml:space="preserve">ах </w:t>
      </w:r>
      <w:r w:rsidR="00905509" w:rsidRPr="007C3E41">
        <w:rPr>
          <w:sz w:val="28"/>
          <w:szCs w:val="28"/>
        </w:rPr>
        <w:t>органов местного самоуправления Березовского района</w:t>
      </w:r>
      <w:r w:rsidR="00E8030F">
        <w:rPr>
          <w:sz w:val="28"/>
          <w:szCs w:val="28"/>
        </w:rPr>
        <w:t xml:space="preserve">. </w:t>
      </w:r>
    </w:p>
    <w:p w:rsidR="00235D42" w:rsidRDefault="00235D42" w:rsidP="00235D42">
      <w:pPr>
        <w:pStyle w:val="a6"/>
        <w:ind w:firstLine="709"/>
        <w:jc w:val="both"/>
      </w:pPr>
      <w:r>
        <w:rPr>
          <w:sz w:val="28"/>
          <w:szCs w:val="28"/>
        </w:rPr>
        <w:t>1</w:t>
      </w:r>
      <w:r w:rsidR="00FE1DAB">
        <w:rPr>
          <w:sz w:val="28"/>
          <w:szCs w:val="28"/>
        </w:rPr>
        <w:t>0</w:t>
      </w:r>
      <w:r>
        <w:rPr>
          <w:sz w:val="28"/>
          <w:szCs w:val="28"/>
        </w:rPr>
        <w:t>. Настоящее постановление вступает в силу после его подписания.</w:t>
      </w:r>
    </w:p>
    <w:p w:rsidR="00235D42" w:rsidRDefault="00235D42" w:rsidP="00235D4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1DAB">
        <w:rPr>
          <w:sz w:val="28"/>
          <w:szCs w:val="28"/>
        </w:rPr>
        <w:t>1</w:t>
      </w:r>
      <w:r>
        <w:rPr>
          <w:sz w:val="28"/>
          <w:szCs w:val="28"/>
        </w:rPr>
        <w:t>. Контроль за исполнением настоящего постановления возложить на заместителя главы Березовского района, председателя комитета С.Н. Титова.</w:t>
      </w:r>
    </w:p>
    <w:p w:rsidR="00CF4CC9" w:rsidRDefault="00CF4CC9" w:rsidP="00B827ED">
      <w:pPr>
        <w:tabs>
          <w:tab w:val="num" w:pos="720"/>
          <w:tab w:val="left" w:pos="1080"/>
        </w:tabs>
        <w:spacing w:line="480" w:lineRule="auto"/>
        <w:jc w:val="both"/>
        <w:rPr>
          <w:sz w:val="28"/>
          <w:szCs w:val="28"/>
        </w:rPr>
      </w:pPr>
    </w:p>
    <w:p w:rsidR="00905509" w:rsidRDefault="00B45861" w:rsidP="00905509">
      <w:pPr>
        <w:tabs>
          <w:tab w:val="num" w:pos="720"/>
          <w:tab w:val="left" w:pos="108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827E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05509" w:rsidRPr="00310D94">
        <w:rPr>
          <w:sz w:val="28"/>
          <w:szCs w:val="28"/>
        </w:rPr>
        <w:t xml:space="preserve"> района                         </w:t>
      </w:r>
      <w:r w:rsidR="00905509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</w:t>
      </w:r>
      <w:r w:rsidR="00B827ED">
        <w:rPr>
          <w:sz w:val="28"/>
          <w:szCs w:val="28"/>
        </w:rPr>
        <w:t>П.В. Артеев</w:t>
      </w:r>
    </w:p>
    <w:p w:rsidR="00DC21EB" w:rsidRPr="009F3941" w:rsidRDefault="009F3941" w:rsidP="004F34EA">
      <w:pPr>
        <w:ind w:left="3261" w:right="-2" w:firstLine="19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C21EB" w:rsidRPr="009F3941" w:rsidRDefault="00726FC1" w:rsidP="004F34EA">
      <w:pPr>
        <w:tabs>
          <w:tab w:val="left" w:pos="4962"/>
        </w:tabs>
        <w:ind w:left="2410"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C21EB" w:rsidRPr="009F3941">
        <w:rPr>
          <w:sz w:val="28"/>
          <w:szCs w:val="28"/>
        </w:rPr>
        <w:t>постановлени</w:t>
      </w:r>
      <w:r w:rsidR="009F3941">
        <w:rPr>
          <w:sz w:val="28"/>
          <w:szCs w:val="28"/>
        </w:rPr>
        <w:t>ю</w:t>
      </w:r>
      <w:r w:rsidR="004F34EA">
        <w:rPr>
          <w:sz w:val="28"/>
          <w:szCs w:val="28"/>
        </w:rPr>
        <w:t xml:space="preserve"> администрации </w:t>
      </w:r>
      <w:r w:rsidR="00842DFC" w:rsidRPr="009F3941">
        <w:rPr>
          <w:sz w:val="28"/>
          <w:szCs w:val="28"/>
        </w:rPr>
        <w:t xml:space="preserve">Березовского </w:t>
      </w:r>
      <w:r w:rsidR="00DC21EB" w:rsidRPr="009F3941">
        <w:rPr>
          <w:sz w:val="28"/>
          <w:szCs w:val="28"/>
        </w:rPr>
        <w:t xml:space="preserve"> района</w:t>
      </w:r>
    </w:p>
    <w:p w:rsidR="00DC21EB" w:rsidRPr="009F3941" w:rsidRDefault="00842DFC" w:rsidP="00726FC1">
      <w:pPr>
        <w:ind w:left="5245" w:right="-2"/>
        <w:jc w:val="right"/>
        <w:rPr>
          <w:sz w:val="28"/>
          <w:szCs w:val="28"/>
        </w:rPr>
      </w:pPr>
      <w:r w:rsidRPr="009F3941">
        <w:rPr>
          <w:sz w:val="28"/>
          <w:szCs w:val="28"/>
        </w:rPr>
        <w:t>о</w:t>
      </w:r>
      <w:r w:rsidR="00DC21EB" w:rsidRPr="009F3941">
        <w:rPr>
          <w:sz w:val="28"/>
          <w:szCs w:val="28"/>
        </w:rPr>
        <w:t>т</w:t>
      </w:r>
      <w:r w:rsidRPr="009F3941">
        <w:rPr>
          <w:sz w:val="28"/>
          <w:szCs w:val="28"/>
        </w:rPr>
        <w:t xml:space="preserve"> </w:t>
      </w:r>
      <w:r w:rsidR="00D45467">
        <w:rPr>
          <w:sz w:val="28"/>
          <w:szCs w:val="28"/>
        </w:rPr>
        <w:t>21.07.2023 № 575</w:t>
      </w:r>
    </w:p>
    <w:p w:rsidR="00DC21EB" w:rsidRPr="009C037A" w:rsidRDefault="00DC21EB" w:rsidP="00DC21EB">
      <w:pPr>
        <w:jc w:val="center"/>
        <w:rPr>
          <w:b/>
          <w:sz w:val="26"/>
          <w:szCs w:val="26"/>
          <w:lang w:eastAsia="en-US"/>
        </w:rPr>
      </w:pPr>
    </w:p>
    <w:p w:rsidR="00842DFC" w:rsidRDefault="00842DFC" w:rsidP="00842DFC">
      <w:pPr>
        <w:jc w:val="center"/>
        <w:rPr>
          <w:b/>
          <w:sz w:val="26"/>
          <w:szCs w:val="26"/>
          <w:lang w:eastAsia="en-US"/>
        </w:rPr>
      </w:pPr>
      <w:r w:rsidRPr="00447BD1">
        <w:rPr>
          <w:b/>
          <w:sz w:val="26"/>
          <w:szCs w:val="26"/>
          <w:lang w:eastAsia="en-US"/>
        </w:rPr>
        <w:t xml:space="preserve">Схема </w:t>
      </w:r>
      <w:r>
        <w:rPr>
          <w:b/>
          <w:sz w:val="26"/>
          <w:szCs w:val="26"/>
          <w:lang w:eastAsia="en-US"/>
        </w:rPr>
        <w:t xml:space="preserve">расположения </w:t>
      </w:r>
      <w:r w:rsidRPr="00447BD1">
        <w:rPr>
          <w:b/>
          <w:sz w:val="26"/>
          <w:szCs w:val="26"/>
          <w:lang w:eastAsia="en-US"/>
        </w:rPr>
        <w:t xml:space="preserve">границ </w:t>
      </w:r>
      <w:r>
        <w:rPr>
          <w:b/>
          <w:sz w:val="26"/>
          <w:szCs w:val="26"/>
          <w:lang w:eastAsia="en-US"/>
        </w:rPr>
        <w:t>публичного сервитута</w:t>
      </w:r>
    </w:p>
    <w:p w:rsidR="00A24C4A" w:rsidRDefault="00A24C4A" w:rsidP="00842DFC">
      <w:pPr>
        <w:rPr>
          <w:noProof/>
        </w:rPr>
      </w:pPr>
    </w:p>
    <w:p w:rsidR="004F34EA" w:rsidRPr="004F34EA" w:rsidRDefault="004F34EA" w:rsidP="004F34EA">
      <w:pPr>
        <w:framePr w:h="9557" w:wrap="notBeside" w:vAnchor="text" w:hAnchor="text" w:xAlign="center" w:y="1"/>
        <w:widowControl w:val="0"/>
        <w:jc w:val="center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  <w:r>
        <w:rPr>
          <w:rFonts w:ascii="Courier New" w:eastAsia="Courier New" w:hAnsi="Courier New" w:cs="Courier New"/>
          <w:noProof/>
          <w:color w:val="000000"/>
        </w:rPr>
        <w:drawing>
          <wp:inline distT="0" distB="0" distL="0" distR="0">
            <wp:extent cx="6362700" cy="5629275"/>
            <wp:effectExtent l="0" t="0" r="0" b="0"/>
            <wp:docPr id="4" name="Рисунок 4" descr="C:\Users\DELO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O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C4A" w:rsidRDefault="004F34EA" w:rsidP="00842DFC">
      <w:pPr>
        <w:rPr>
          <w:noProof/>
        </w:rPr>
      </w:pPr>
      <w:r>
        <w:rPr>
          <w:noProof/>
        </w:rPr>
        <w:drawing>
          <wp:inline distT="0" distB="0" distL="0" distR="0" wp14:anchorId="5FE0FCAF" wp14:editId="2DBBFA38">
            <wp:extent cx="6152515" cy="19900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C4A" w:rsidRDefault="00A24C4A" w:rsidP="00842DFC">
      <w:pPr>
        <w:rPr>
          <w:noProof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1843"/>
        <w:gridCol w:w="1982"/>
        <w:gridCol w:w="2410"/>
        <w:gridCol w:w="2061"/>
      </w:tblGrid>
      <w:tr w:rsidR="00B03E43" w:rsidRPr="00B03E43" w:rsidTr="00C56F8D">
        <w:trPr>
          <w:trHeight w:val="1124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Default="00B03E43" w:rsidP="00B03E43">
            <w:pPr>
              <w:pStyle w:val="20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Описание границ публичного сервитута</w:t>
            </w:r>
          </w:p>
          <w:p w:rsidR="00B03E43" w:rsidRPr="00B03E43" w:rsidRDefault="00B03E43" w:rsidP="00B03E43">
            <w:pPr>
              <w:widowControl w:val="0"/>
              <w:tabs>
                <w:tab w:val="left" w:pos="8203"/>
              </w:tabs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</w:p>
          <w:p w:rsidR="00B03E43" w:rsidRPr="00B03E43" w:rsidRDefault="00B03E43" w:rsidP="00C56F8D">
            <w:pPr>
              <w:widowControl w:val="0"/>
              <w:spacing w:after="60" w:line="222" w:lineRule="exact"/>
              <w:jc w:val="both"/>
              <w:rPr>
                <w:sz w:val="20"/>
                <w:szCs w:val="20"/>
                <w:lang w:bidi="ru-RU"/>
              </w:rPr>
            </w:pPr>
            <w:r w:rsidRPr="00B03E43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Объект:</w:t>
            </w:r>
            <w:r w:rsidRPr="00B03E43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 </w:t>
            </w:r>
            <w:r w:rsidRPr="006C6D03">
              <w:rPr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«ЛЭП 0,4 кВ для электроснабжения котельной по ул. Аэропорт, 6А в пгт. Березово»</w:t>
            </w:r>
          </w:p>
        </w:tc>
      </w:tr>
      <w:tr w:rsidR="00B03E43" w:rsidRPr="00B03E43" w:rsidTr="00B03E43">
        <w:trPr>
          <w:trHeight w:hRule="exact" w:val="805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6C6D03">
            <w:pPr>
              <w:widowControl w:val="0"/>
              <w:spacing w:after="240" w:line="222" w:lineRule="exact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13pt"/>
              </w:rPr>
              <w:t xml:space="preserve">Местоположение публичного сервитута: </w:t>
            </w:r>
            <w:r w:rsidR="006C6D03" w:rsidRPr="006C6D03">
              <w:rPr>
                <w:rStyle w:val="212pt"/>
                <w:sz w:val="26"/>
                <w:szCs w:val="26"/>
              </w:rPr>
              <w:t>Ханты-Мансийский Автономный округ - Югра, Березовский  район,  пгт. Березово</w:t>
            </w:r>
            <w:r w:rsidR="006C6D03">
              <w:rPr>
                <w:rStyle w:val="212pt"/>
                <w:sz w:val="26"/>
                <w:szCs w:val="26"/>
              </w:rPr>
              <w:t xml:space="preserve">, </w:t>
            </w:r>
            <w:r w:rsidR="006C6D03"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 xml:space="preserve"> </w:t>
            </w:r>
            <w:r w:rsidR="006C6D03" w:rsidRPr="006C6D03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ул. Аэропорт, 6А</w:t>
            </w:r>
            <w:r w:rsidR="006C6D03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.</w:t>
            </w:r>
          </w:p>
        </w:tc>
      </w:tr>
      <w:tr w:rsidR="00B03E43" w:rsidRPr="00B03E43" w:rsidTr="006C6D03">
        <w:trPr>
          <w:trHeight w:hRule="exact" w:val="363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E43" w:rsidRPr="00B03E43" w:rsidRDefault="006C6D03" w:rsidP="006C6D03">
            <w:pPr>
              <w:widowControl w:val="0"/>
              <w:tabs>
                <w:tab w:val="left" w:pos="578"/>
              </w:tabs>
              <w:spacing w:line="210" w:lineRule="exact"/>
              <w:rPr>
                <w:sz w:val="20"/>
                <w:szCs w:val="20"/>
                <w:lang w:bidi="ru-RU"/>
              </w:rPr>
            </w:pP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1.</w:t>
            </w:r>
            <w:r w:rsidR="00B03E43" w:rsidRPr="006C6D03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Система координат </w:t>
            </w:r>
            <w:r w:rsidR="00B03E43" w:rsidRPr="006C6D03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МСК86 Зона 1</w:t>
            </w:r>
          </w:p>
        </w:tc>
      </w:tr>
      <w:tr w:rsidR="00B03E43" w:rsidRPr="00B03E43" w:rsidTr="00B03E43">
        <w:trPr>
          <w:trHeight w:hRule="exact" w:val="432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6C6D03" w:rsidRDefault="00B03E43" w:rsidP="00C56F8D">
            <w:pPr>
              <w:widowControl w:val="0"/>
              <w:spacing w:after="240" w:line="210" w:lineRule="exact"/>
              <w:rPr>
                <w:sz w:val="26"/>
                <w:szCs w:val="26"/>
                <w:lang w:bidi="ru-RU"/>
              </w:rPr>
            </w:pPr>
            <w:r w:rsidRPr="006C6D03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2. Сведения о характерных точках границ объекта землеустройства</w:t>
            </w:r>
          </w:p>
        </w:tc>
      </w:tr>
      <w:tr w:rsidR="00B03E43" w:rsidRPr="00B03E43" w:rsidTr="00B03E43">
        <w:trPr>
          <w:trHeight w:hRule="exact" w:val="350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43" w:rsidRPr="00B03E43" w:rsidRDefault="00B03E43" w:rsidP="00B03E43">
            <w:pPr>
              <w:widowControl w:val="0"/>
              <w:spacing w:line="25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Обозначение характерных точек границы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Координаты, 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26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Метод определения координат и средняя квадратическая погрешность положения характерной точки (М1), м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E43" w:rsidRPr="00B03E43" w:rsidRDefault="00B03E43" w:rsidP="00B03E43">
            <w:pPr>
              <w:widowControl w:val="0"/>
              <w:spacing w:line="25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Описание закрепления точки</w:t>
            </w:r>
          </w:p>
        </w:tc>
      </w:tr>
      <w:tr w:rsidR="00B03E43" w:rsidRPr="00B03E43" w:rsidTr="00B03E43">
        <w:trPr>
          <w:trHeight w:hRule="exact" w:val="806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3E43" w:rsidRPr="00B03E43" w:rsidRDefault="00B03E43" w:rsidP="00B03E43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X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V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E43" w:rsidRPr="00B03E43" w:rsidRDefault="00B03E43" w:rsidP="00B03E43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B03E43" w:rsidRPr="00B03E43" w:rsidTr="00B03E43">
        <w:trPr>
          <w:trHeight w:hRule="exact" w:val="29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5</w:t>
            </w:r>
          </w:p>
        </w:tc>
      </w:tr>
      <w:tr w:rsidR="00B03E43" w:rsidRPr="00B03E43" w:rsidTr="00B03E43">
        <w:trPr>
          <w:trHeight w:hRule="exact" w:val="24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1290669.54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1744808.78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1290669.58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1744808.32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1290668.2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1744794.76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1290666.72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1744792.52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1290666.7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1744795.9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1290667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1744795.9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1290666.98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1744796.92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1290666.68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1744796.9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1290666.66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1744799.44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1290667.48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1744807.34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1290669.54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1744808.78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43" w:rsidRPr="00B03E43" w:rsidRDefault="00B03E43" w:rsidP="00B03E43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43" w:rsidRPr="00B03E43" w:rsidRDefault="00B03E43" w:rsidP="00B03E43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1290602.72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1744859.06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1290602.16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1744857.26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1290602.16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1744858.52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1290602.72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1744859.06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43" w:rsidRPr="00B03E43" w:rsidRDefault="00B03E43" w:rsidP="00B03E43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43" w:rsidRPr="00B03E43" w:rsidRDefault="00B03E43" w:rsidP="00B03E43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1290608.12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1744862.36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1290639.06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1744845.62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1290645.14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1744843.64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1290658.04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1744836.12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1290659.84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1744833.88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1290660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1744826.52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1290659.18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1744827.14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1290658.98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1744831.9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1290658.4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1744833.6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1290640.64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1744843.96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1290621.34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1744854.36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1290612.3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1744859.5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1290609.94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1744860.42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1290603.92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1744860.2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1290606.1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1744862.28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  <w:tr w:rsidR="00B03E43" w:rsidRPr="00B03E43" w:rsidTr="00B03E43">
        <w:trPr>
          <w:trHeight w:hRule="exact" w:val="26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1290608.12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1744862.36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jc w:val="center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0.01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E43" w:rsidRPr="00B03E43" w:rsidRDefault="00B03E43" w:rsidP="00B03E43">
            <w:pPr>
              <w:widowControl w:val="0"/>
              <w:spacing w:line="210" w:lineRule="exact"/>
              <w:rPr>
                <w:sz w:val="20"/>
                <w:szCs w:val="20"/>
                <w:lang w:bidi="ru-RU"/>
              </w:rPr>
            </w:pPr>
            <w:r w:rsidRPr="00B03E43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Закрепление отсутствует</w:t>
            </w:r>
          </w:p>
        </w:tc>
      </w:tr>
    </w:tbl>
    <w:p w:rsidR="00842DFC" w:rsidRDefault="00842DFC" w:rsidP="00DC21EB">
      <w:pPr>
        <w:jc w:val="center"/>
        <w:rPr>
          <w:b/>
          <w:sz w:val="26"/>
          <w:szCs w:val="26"/>
          <w:lang w:eastAsia="en-US"/>
        </w:rPr>
      </w:pPr>
    </w:p>
    <w:p w:rsidR="007E4BFA" w:rsidRDefault="007E4BFA" w:rsidP="00DC21EB">
      <w:pPr>
        <w:ind w:left="6237" w:right="-2"/>
      </w:pPr>
    </w:p>
    <w:p w:rsidR="00DC21EB" w:rsidRDefault="00DC21EB" w:rsidP="00DC21EB">
      <w:pPr>
        <w:ind w:left="284" w:right="192"/>
        <w:jc w:val="center"/>
        <w:rPr>
          <w:u w:val="single"/>
        </w:rPr>
      </w:pPr>
    </w:p>
    <w:p w:rsidR="007E4BFA" w:rsidRDefault="007E4BFA" w:rsidP="00DC21EB">
      <w:pPr>
        <w:ind w:left="284" w:right="192"/>
        <w:jc w:val="center"/>
        <w:rPr>
          <w:u w:val="single"/>
        </w:rPr>
      </w:pPr>
    </w:p>
    <w:p w:rsidR="007E4BFA" w:rsidRDefault="007E4BFA" w:rsidP="00DC21EB">
      <w:pPr>
        <w:ind w:left="284" w:right="192"/>
        <w:jc w:val="center"/>
        <w:rPr>
          <w:u w:val="single"/>
        </w:rPr>
      </w:pPr>
    </w:p>
    <w:sectPr w:rsidR="007E4BFA" w:rsidSect="0057273A">
      <w:headerReference w:type="default" r:id="rId11"/>
      <w:pgSz w:w="11905" w:h="16838"/>
      <w:pgMar w:top="1134" w:right="567" w:bottom="1134" w:left="1418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BA4" w:rsidRDefault="00D17BA4" w:rsidP="0057273A">
      <w:r>
        <w:separator/>
      </w:r>
    </w:p>
  </w:endnote>
  <w:endnote w:type="continuationSeparator" w:id="0">
    <w:p w:rsidR="00D17BA4" w:rsidRDefault="00D17BA4" w:rsidP="0057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BA4" w:rsidRDefault="00D17BA4" w:rsidP="0057273A">
      <w:r>
        <w:separator/>
      </w:r>
    </w:p>
  </w:footnote>
  <w:footnote w:type="continuationSeparator" w:id="0">
    <w:p w:rsidR="00D17BA4" w:rsidRDefault="00D17BA4" w:rsidP="00572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47743"/>
      <w:docPartObj>
        <w:docPartGallery w:val="Page Numbers (Top of Page)"/>
        <w:docPartUnique/>
      </w:docPartObj>
    </w:sdtPr>
    <w:sdtEndPr/>
    <w:sdtContent>
      <w:p w:rsidR="00D17BA4" w:rsidRDefault="00D17BA4">
        <w:pPr>
          <w:pStyle w:val="ab"/>
          <w:jc w:val="center"/>
        </w:pPr>
      </w:p>
      <w:p w:rsidR="00D17BA4" w:rsidRDefault="00D17BA4">
        <w:pPr>
          <w:pStyle w:val="ab"/>
          <w:jc w:val="center"/>
        </w:pPr>
      </w:p>
      <w:p w:rsidR="00D17BA4" w:rsidRDefault="00D17BA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4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7BA4" w:rsidRDefault="00D17B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163D6"/>
    <w:multiLevelType w:val="multilevel"/>
    <w:tmpl w:val="C66E2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ED2"/>
    <w:rsid w:val="00080501"/>
    <w:rsid w:val="0008088C"/>
    <w:rsid w:val="0008282E"/>
    <w:rsid w:val="000B5555"/>
    <w:rsid w:val="000C3EE3"/>
    <w:rsid w:val="000D685A"/>
    <w:rsid w:val="000F084B"/>
    <w:rsid w:val="000F2498"/>
    <w:rsid w:val="00113C78"/>
    <w:rsid w:val="0012361E"/>
    <w:rsid w:val="00174528"/>
    <w:rsid w:val="00176342"/>
    <w:rsid w:val="001A670C"/>
    <w:rsid w:val="001C23BF"/>
    <w:rsid w:val="002000C1"/>
    <w:rsid w:val="00211F94"/>
    <w:rsid w:val="00235D42"/>
    <w:rsid w:val="002372F1"/>
    <w:rsid w:val="00256EA6"/>
    <w:rsid w:val="00266DB2"/>
    <w:rsid w:val="00314EB7"/>
    <w:rsid w:val="00354B8B"/>
    <w:rsid w:val="003568D2"/>
    <w:rsid w:val="00361CB0"/>
    <w:rsid w:val="003626A9"/>
    <w:rsid w:val="00370BF4"/>
    <w:rsid w:val="00385CBE"/>
    <w:rsid w:val="003A56CF"/>
    <w:rsid w:val="003D7074"/>
    <w:rsid w:val="004538B9"/>
    <w:rsid w:val="004630DE"/>
    <w:rsid w:val="004635CD"/>
    <w:rsid w:val="00474ABC"/>
    <w:rsid w:val="004A7446"/>
    <w:rsid w:val="004F34EA"/>
    <w:rsid w:val="004F7EEE"/>
    <w:rsid w:val="00533BD1"/>
    <w:rsid w:val="0057273A"/>
    <w:rsid w:val="005C5647"/>
    <w:rsid w:val="00623073"/>
    <w:rsid w:val="006276C3"/>
    <w:rsid w:val="006A5671"/>
    <w:rsid w:val="006B5FB7"/>
    <w:rsid w:val="006B64B3"/>
    <w:rsid w:val="006C6D03"/>
    <w:rsid w:val="006D361C"/>
    <w:rsid w:val="00726FC1"/>
    <w:rsid w:val="00744FB5"/>
    <w:rsid w:val="007A3F98"/>
    <w:rsid w:val="007A7929"/>
    <w:rsid w:val="007B3AF9"/>
    <w:rsid w:val="007B444D"/>
    <w:rsid w:val="007E4BFA"/>
    <w:rsid w:val="007F4FEF"/>
    <w:rsid w:val="008131EB"/>
    <w:rsid w:val="008178CC"/>
    <w:rsid w:val="00820D2A"/>
    <w:rsid w:val="00842DFC"/>
    <w:rsid w:val="00853ED2"/>
    <w:rsid w:val="00897340"/>
    <w:rsid w:val="008A446E"/>
    <w:rsid w:val="008B0552"/>
    <w:rsid w:val="008F4D1B"/>
    <w:rsid w:val="00905509"/>
    <w:rsid w:val="00912E92"/>
    <w:rsid w:val="009524F1"/>
    <w:rsid w:val="00984151"/>
    <w:rsid w:val="00987F7A"/>
    <w:rsid w:val="00996A45"/>
    <w:rsid w:val="009A0FBD"/>
    <w:rsid w:val="009A5AEE"/>
    <w:rsid w:val="009D4648"/>
    <w:rsid w:val="009F3941"/>
    <w:rsid w:val="00A1163A"/>
    <w:rsid w:val="00A24C4A"/>
    <w:rsid w:val="00A72754"/>
    <w:rsid w:val="00A76D43"/>
    <w:rsid w:val="00A83C0A"/>
    <w:rsid w:val="00A90297"/>
    <w:rsid w:val="00A96ACB"/>
    <w:rsid w:val="00AB74CF"/>
    <w:rsid w:val="00AC744E"/>
    <w:rsid w:val="00AE47BF"/>
    <w:rsid w:val="00AF3DF6"/>
    <w:rsid w:val="00B012D6"/>
    <w:rsid w:val="00B03E43"/>
    <w:rsid w:val="00B15480"/>
    <w:rsid w:val="00B45861"/>
    <w:rsid w:val="00B75913"/>
    <w:rsid w:val="00B77C01"/>
    <w:rsid w:val="00B827ED"/>
    <w:rsid w:val="00B87E00"/>
    <w:rsid w:val="00B906E4"/>
    <w:rsid w:val="00C12C5C"/>
    <w:rsid w:val="00C1489B"/>
    <w:rsid w:val="00C36268"/>
    <w:rsid w:val="00C56F8D"/>
    <w:rsid w:val="00C60538"/>
    <w:rsid w:val="00C66149"/>
    <w:rsid w:val="00CB3970"/>
    <w:rsid w:val="00CB3C8A"/>
    <w:rsid w:val="00CC2BB1"/>
    <w:rsid w:val="00CE52E5"/>
    <w:rsid w:val="00CF37C0"/>
    <w:rsid w:val="00CF4CC9"/>
    <w:rsid w:val="00D04745"/>
    <w:rsid w:val="00D05EB9"/>
    <w:rsid w:val="00D17BA4"/>
    <w:rsid w:val="00D202D1"/>
    <w:rsid w:val="00D252FF"/>
    <w:rsid w:val="00D26838"/>
    <w:rsid w:val="00D364D0"/>
    <w:rsid w:val="00D45467"/>
    <w:rsid w:val="00D55B0A"/>
    <w:rsid w:val="00D70B76"/>
    <w:rsid w:val="00D710BE"/>
    <w:rsid w:val="00D90AAE"/>
    <w:rsid w:val="00DC21EB"/>
    <w:rsid w:val="00DD6324"/>
    <w:rsid w:val="00DF3DA9"/>
    <w:rsid w:val="00E50492"/>
    <w:rsid w:val="00E56E49"/>
    <w:rsid w:val="00E60B1A"/>
    <w:rsid w:val="00E74736"/>
    <w:rsid w:val="00E7518F"/>
    <w:rsid w:val="00E8030F"/>
    <w:rsid w:val="00EB12DA"/>
    <w:rsid w:val="00EB285B"/>
    <w:rsid w:val="00EC0F6F"/>
    <w:rsid w:val="00EC74A4"/>
    <w:rsid w:val="00F0313F"/>
    <w:rsid w:val="00F6199A"/>
    <w:rsid w:val="00F81522"/>
    <w:rsid w:val="00F920A3"/>
    <w:rsid w:val="00F92118"/>
    <w:rsid w:val="00FD133B"/>
    <w:rsid w:val="00FD2D06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4BC49-28C0-4173-806E-3C59224A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53E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53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53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905509"/>
    <w:pPr>
      <w:spacing w:after="120"/>
    </w:pPr>
  </w:style>
  <w:style w:type="character" w:customStyle="1" w:styleId="a4">
    <w:name w:val="Основной текст Знак"/>
    <w:basedOn w:val="a0"/>
    <w:link w:val="a3"/>
    <w:rsid w:val="00905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905509"/>
    <w:pPr>
      <w:ind w:firstLine="720"/>
    </w:pPr>
    <w:rPr>
      <w:sz w:val="28"/>
      <w:szCs w:val="20"/>
    </w:rPr>
  </w:style>
  <w:style w:type="paragraph" w:styleId="a6">
    <w:name w:val="No Spacing"/>
    <w:uiPriority w:val="1"/>
    <w:qFormat/>
    <w:rsid w:val="009D4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626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62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9029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A9029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96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6A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635CD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266DB2"/>
    <w:pPr>
      <w:spacing w:before="100" w:beforeAutospacing="1" w:after="100" w:afterAutospacing="1"/>
    </w:pPr>
  </w:style>
  <w:style w:type="character" w:customStyle="1" w:styleId="1">
    <w:name w:val="Основной текст1"/>
    <w:basedOn w:val="a0"/>
    <w:rsid w:val="00237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10">
    <w:name w:val="Обычный1"/>
    <w:rsid w:val="00DC21E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1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1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7E4BF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7E4B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7E4BF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7E4B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"/>
    <w:basedOn w:val="2"/>
    <w:rsid w:val="007E4BF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E4BFA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customStyle="1" w:styleId="11">
    <w:name w:val="Без интервала1"/>
    <w:uiPriority w:val="99"/>
    <w:rsid w:val="004A74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727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2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727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727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D3F8-8A91-4E43-9517-5E8C7061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Пуртова Алена Владимировна</cp:lastModifiedBy>
  <cp:revision>3</cp:revision>
  <cp:lastPrinted>2023-07-24T06:37:00Z</cp:lastPrinted>
  <dcterms:created xsi:type="dcterms:W3CDTF">2023-07-19T09:13:00Z</dcterms:created>
  <dcterms:modified xsi:type="dcterms:W3CDTF">2023-07-24T06:38:00Z</dcterms:modified>
</cp:coreProperties>
</file>