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991" w:rsidRPr="002837DB" w:rsidRDefault="00757991" w:rsidP="00757991">
      <w:pPr>
        <w:ind w:right="143"/>
        <w:jc w:val="center"/>
        <w:rPr>
          <w:sz w:val="28"/>
          <w:szCs w:val="28"/>
        </w:rPr>
      </w:pPr>
      <w:r w:rsidRPr="002837DB">
        <w:rPr>
          <w:noProof/>
          <w:sz w:val="28"/>
          <w:szCs w:val="28"/>
        </w:rPr>
        <w:drawing>
          <wp:anchor distT="0" distB="0" distL="114300" distR="114300" simplePos="0" relativeHeight="251659264" behindDoc="0" locked="0" layoutInCell="1" allowOverlap="1" wp14:anchorId="369BAAE8" wp14:editId="0CF851AA">
            <wp:simplePos x="0" y="0"/>
            <wp:positionH relativeFrom="column">
              <wp:posOffset>2782570</wp:posOffset>
            </wp:positionH>
            <wp:positionV relativeFrom="paragraph">
              <wp:posOffset>26670</wp:posOffset>
            </wp:positionV>
            <wp:extent cx="735965" cy="800100"/>
            <wp:effectExtent l="0" t="0" r="6985" b="0"/>
            <wp:wrapTopAndBottom/>
            <wp:docPr id="1" name="Рисунок 1"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Berez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800100"/>
                    </a:xfrm>
                    <a:prstGeom prst="rect">
                      <a:avLst/>
                    </a:prstGeom>
                    <a:noFill/>
                  </pic:spPr>
                </pic:pic>
              </a:graphicData>
            </a:graphic>
            <wp14:sizeRelH relativeFrom="page">
              <wp14:pctWidth>0</wp14:pctWidth>
            </wp14:sizeRelH>
            <wp14:sizeRelV relativeFrom="page">
              <wp14:pctHeight>0</wp14:pctHeight>
            </wp14:sizeRelV>
          </wp:anchor>
        </w:drawing>
      </w:r>
    </w:p>
    <w:p w:rsidR="00757991" w:rsidRPr="002837DB" w:rsidRDefault="00757991" w:rsidP="00757991">
      <w:pPr>
        <w:ind w:right="143"/>
        <w:jc w:val="center"/>
        <w:rPr>
          <w:b/>
          <w:sz w:val="36"/>
          <w:szCs w:val="36"/>
        </w:rPr>
      </w:pPr>
      <w:r w:rsidRPr="002837DB">
        <w:rPr>
          <w:b/>
          <w:sz w:val="36"/>
          <w:szCs w:val="36"/>
        </w:rPr>
        <w:t>АДМИНИСТРАЦИЯ БЕРЕЗОВСКОГО РАЙОНА</w:t>
      </w:r>
    </w:p>
    <w:p w:rsidR="00757991" w:rsidRPr="002837DB" w:rsidRDefault="00757991" w:rsidP="00757991">
      <w:pPr>
        <w:ind w:right="143"/>
        <w:rPr>
          <w:b/>
          <w:sz w:val="32"/>
          <w:szCs w:val="32"/>
        </w:rPr>
      </w:pPr>
    </w:p>
    <w:p w:rsidR="00757991" w:rsidRPr="002837DB" w:rsidRDefault="00757991" w:rsidP="00757991">
      <w:pPr>
        <w:ind w:right="143"/>
        <w:jc w:val="center"/>
        <w:rPr>
          <w:b/>
          <w:sz w:val="20"/>
          <w:szCs w:val="20"/>
        </w:rPr>
      </w:pPr>
      <w:r w:rsidRPr="002837DB">
        <w:rPr>
          <w:b/>
          <w:sz w:val="20"/>
          <w:szCs w:val="20"/>
        </w:rPr>
        <w:t>ХАНТЫ-МАНСИЙСКОГО АВТОНОМНОГО ОКРУГА – ЮГРЫ</w:t>
      </w:r>
    </w:p>
    <w:p w:rsidR="00757991" w:rsidRPr="002837DB" w:rsidRDefault="00757991" w:rsidP="00757991">
      <w:pPr>
        <w:ind w:right="143"/>
        <w:jc w:val="center"/>
        <w:rPr>
          <w:b/>
          <w:sz w:val="20"/>
          <w:szCs w:val="20"/>
        </w:rPr>
      </w:pPr>
    </w:p>
    <w:p w:rsidR="00757991" w:rsidRPr="002837DB" w:rsidRDefault="00757991" w:rsidP="00757991">
      <w:pPr>
        <w:ind w:right="143"/>
        <w:jc w:val="center"/>
        <w:rPr>
          <w:b/>
          <w:sz w:val="36"/>
          <w:szCs w:val="36"/>
        </w:rPr>
      </w:pPr>
      <w:r>
        <w:rPr>
          <w:b/>
          <w:sz w:val="36"/>
          <w:szCs w:val="36"/>
        </w:rPr>
        <w:t>РАСПОРЯЖЕНИЕ</w:t>
      </w:r>
    </w:p>
    <w:p w:rsidR="00757991" w:rsidRPr="002837DB" w:rsidRDefault="00757991" w:rsidP="00757991">
      <w:pPr>
        <w:ind w:right="143"/>
        <w:jc w:val="center"/>
        <w:rPr>
          <w:b/>
          <w:sz w:val="32"/>
          <w:szCs w:val="32"/>
        </w:rPr>
      </w:pPr>
    </w:p>
    <w:p w:rsidR="00757991" w:rsidRPr="002837DB" w:rsidRDefault="009921D0" w:rsidP="00757991">
      <w:pPr>
        <w:ind w:right="143"/>
        <w:jc w:val="both"/>
        <w:rPr>
          <w:sz w:val="28"/>
          <w:szCs w:val="28"/>
        </w:rPr>
      </w:pPr>
      <w:r>
        <w:rPr>
          <w:sz w:val="28"/>
          <w:szCs w:val="28"/>
        </w:rPr>
        <w:t>о</w:t>
      </w:r>
      <w:r w:rsidR="00757991" w:rsidRPr="002837DB">
        <w:rPr>
          <w:sz w:val="28"/>
          <w:szCs w:val="28"/>
        </w:rPr>
        <w:t>т</w:t>
      </w:r>
      <w:r>
        <w:rPr>
          <w:sz w:val="28"/>
          <w:szCs w:val="28"/>
        </w:rPr>
        <w:t>19.07.</w:t>
      </w:r>
      <w:r w:rsidR="00757991" w:rsidRPr="002837DB">
        <w:rPr>
          <w:sz w:val="28"/>
          <w:szCs w:val="28"/>
        </w:rPr>
        <w:t>201</w:t>
      </w:r>
      <w:r w:rsidR="00757991">
        <w:rPr>
          <w:sz w:val="28"/>
          <w:szCs w:val="28"/>
        </w:rPr>
        <w:t>7</w:t>
      </w:r>
      <w:r w:rsidR="00757991" w:rsidRPr="002837DB">
        <w:rPr>
          <w:sz w:val="28"/>
          <w:szCs w:val="28"/>
        </w:rPr>
        <w:t xml:space="preserve"> года                                                                                  </w:t>
      </w:r>
      <w:r>
        <w:rPr>
          <w:sz w:val="28"/>
          <w:szCs w:val="28"/>
        </w:rPr>
        <w:t xml:space="preserve">       </w:t>
      </w:r>
      <w:r w:rsidR="007D1691">
        <w:rPr>
          <w:sz w:val="28"/>
          <w:szCs w:val="28"/>
        </w:rPr>
        <w:t xml:space="preserve">  </w:t>
      </w:r>
      <w:bookmarkStart w:id="0" w:name="_GoBack"/>
      <w:bookmarkEnd w:id="0"/>
      <w:r>
        <w:rPr>
          <w:sz w:val="28"/>
          <w:szCs w:val="28"/>
        </w:rPr>
        <w:t xml:space="preserve"> </w:t>
      </w:r>
      <w:r w:rsidR="00757991" w:rsidRPr="002837DB">
        <w:rPr>
          <w:sz w:val="28"/>
          <w:szCs w:val="28"/>
        </w:rPr>
        <w:t xml:space="preserve">№ </w:t>
      </w:r>
      <w:r>
        <w:rPr>
          <w:sz w:val="28"/>
          <w:szCs w:val="28"/>
        </w:rPr>
        <w:t>591-р</w:t>
      </w:r>
    </w:p>
    <w:p w:rsidR="00757991" w:rsidRPr="002837DB" w:rsidRDefault="00757991" w:rsidP="00757991">
      <w:pPr>
        <w:spacing w:line="480" w:lineRule="auto"/>
        <w:ind w:right="143"/>
        <w:jc w:val="both"/>
        <w:rPr>
          <w:sz w:val="28"/>
          <w:szCs w:val="28"/>
        </w:rPr>
      </w:pPr>
      <w:proofErr w:type="spellStart"/>
      <w:r w:rsidRPr="002837DB">
        <w:rPr>
          <w:sz w:val="28"/>
          <w:szCs w:val="28"/>
        </w:rPr>
        <w:t>пгт</w:t>
      </w:r>
      <w:proofErr w:type="spellEnd"/>
      <w:r w:rsidRPr="002837DB">
        <w:rPr>
          <w:sz w:val="28"/>
          <w:szCs w:val="28"/>
        </w:rPr>
        <w:t>. Березово</w:t>
      </w:r>
    </w:p>
    <w:p w:rsidR="00757991" w:rsidRDefault="00757991" w:rsidP="00757991">
      <w:pPr>
        <w:ind w:right="3712"/>
        <w:jc w:val="both"/>
        <w:rPr>
          <w:sz w:val="28"/>
          <w:szCs w:val="28"/>
        </w:rPr>
      </w:pPr>
      <w:r>
        <w:rPr>
          <w:sz w:val="28"/>
          <w:szCs w:val="28"/>
        </w:rPr>
        <w:t xml:space="preserve">О введении </w:t>
      </w:r>
      <w:proofErr w:type="gramStart"/>
      <w:r>
        <w:rPr>
          <w:sz w:val="28"/>
          <w:szCs w:val="28"/>
        </w:rPr>
        <w:t>особого</w:t>
      </w:r>
      <w:proofErr w:type="gramEnd"/>
    </w:p>
    <w:p w:rsidR="00757991" w:rsidRPr="00241132" w:rsidRDefault="00757991" w:rsidP="00757991">
      <w:pPr>
        <w:ind w:right="3712"/>
        <w:jc w:val="both"/>
        <w:rPr>
          <w:sz w:val="28"/>
          <w:szCs w:val="28"/>
        </w:rPr>
      </w:pPr>
      <w:r>
        <w:rPr>
          <w:sz w:val="28"/>
          <w:szCs w:val="28"/>
        </w:rPr>
        <w:t>противопожарного режима</w:t>
      </w:r>
    </w:p>
    <w:p w:rsidR="00757991" w:rsidRDefault="00757991" w:rsidP="00757991">
      <w:pPr>
        <w:ind w:right="3712"/>
        <w:jc w:val="both"/>
        <w:rPr>
          <w:sz w:val="28"/>
          <w:szCs w:val="28"/>
        </w:rPr>
      </w:pPr>
      <w:r>
        <w:rPr>
          <w:sz w:val="28"/>
          <w:szCs w:val="28"/>
        </w:rPr>
        <w:t xml:space="preserve">на территории </w:t>
      </w:r>
      <w:proofErr w:type="gramStart"/>
      <w:r>
        <w:rPr>
          <w:sz w:val="28"/>
          <w:szCs w:val="28"/>
        </w:rPr>
        <w:t>городского</w:t>
      </w:r>
      <w:proofErr w:type="gramEnd"/>
    </w:p>
    <w:p w:rsidR="00757991" w:rsidRDefault="00757991" w:rsidP="00757991">
      <w:pPr>
        <w:ind w:right="3712"/>
        <w:jc w:val="both"/>
        <w:rPr>
          <w:sz w:val="28"/>
          <w:szCs w:val="28"/>
        </w:rPr>
      </w:pPr>
      <w:r>
        <w:rPr>
          <w:sz w:val="28"/>
          <w:szCs w:val="28"/>
        </w:rPr>
        <w:t>поселения Березово</w:t>
      </w:r>
    </w:p>
    <w:p w:rsidR="00757991" w:rsidRDefault="00757991" w:rsidP="00757991">
      <w:pPr>
        <w:ind w:right="3712"/>
        <w:jc w:val="both"/>
        <w:rPr>
          <w:sz w:val="28"/>
          <w:szCs w:val="28"/>
        </w:rPr>
      </w:pPr>
    </w:p>
    <w:p w:rsidR="00757991" w:rsidRPr="000C5CA1" w:rsidRDefault="00757991" w:rsidP="007D1691">
      <w:pPr>
        <w:widowControl w:val="0"/>
        <w:autoSpaceDE w:val="0"/>
        <w:autoSpaceDN w:val="0"/>
        <w:adjustRightInd w:val="0"/>
        <w:ind w:firstLine="709"/>
        <w:jc w:val="both"/>
        <w:rPr>
          <w:rFonts w:eastAsia="Calibri"/>
          <w:sz w:val="28"/>
          <w:szCs w:val="28"/>
          <w:lang w:eastAsia="en-US"/>
        </w:rPr>
      </w:pPr>
      <w:r w:rsidRPr="000C5CA1">
        <w:rPr>
          <w:rFonts w:eastAsia="Calibri"/>
          <w:sz w:val="28"/>
          <w:szCs w:val="28"/>
          <w:lang w:eastAsia="en-US"/>
        </w:rPr>
        <w:t>В</w:t>
      </w:r>
      <w:r>
        <w:rPr>
          <w:rFonts w:eastAsia="Calibri"/>
          <w:sz w:val="28"/>
          <w:szCs w:val="28"/>
          <w:lang w:eastAsia="en-US"/>
        </w:rPr>
        <w:t xml:space="preserve">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установлением пятого класса пожарной опасности на территории Березовского района</w:t>
      </w:r>
      <w:r w:rsidRPr="000C5CA1">
        <w:rPr>
          <w:rFonts w:eastAsia="Calibri"/>
          <w:sz w:val="28"/>
          <w:szCs w:val="28"/>
          <w:lang w:eastAsia="en-US"/>
        </w:rPr>
        <w:t>:</w:t>
      </w:r>
    </w:p>
    <w:p w:rsidR="00757991" w:rsidRDefault="00757991" w:rsidP="007D1691">
      <w:pPr>
        <w:ind w:firstLine="709"/>
        <w:jc w:val="both"/>
        <w:rPr>
          <w:sz w:val="28"/>
          <w:szCs w:val="28"/>
        </w:rPr>
      </w:pPr>
      <w:r>
        <w:rPr>
          <w:sz w:val="28"/>
          <w:szCs w:val="28"/>
        </w:rPr>
        <w:t>1. Ввести особый противопожарный режим на территории городского поселения Березово района в период с 1</w:t>
      </w:r>
      <w:r w:rsidR="00874B5A">
        <w:rPr>
          <w:sz w:val="28"/>
          <w:szCs w:val="28"/>
        </w:rPr>
        <w:t>5</w:t>
      </w:r>
      <w:r>
        <w:rPr>
          <w:sz w:val="28"/>
          <w:szCs w:val="28"/>
        </w:rPr>
        <w:t>.00 часов 1</w:t>
      </w:r>
      <w:r w:rsidR="00874B5A">
        <w:rPr>
          <w:sz w:val="28"/>
          <w:szCs w:val="28"/>
        </w:rPr>
        <w:t>9</w:t>
      </w:r>
      <w:r>
        <w:rPr>
          <w:sz w:val="28"/>
          <w:szCs w:val="28"/>
        </w:rPr>
        <w:t xml:space="preserve"> июля 2017:</w:t>
      </w:r>
    </w:p>
    <w:p w:rsidR="00757991" w:rsidRDefault="00757991" w:rsidP="007D1691">
      <w:pPr>
        <w:ind w:firstLine="709"/>
        <w:jc w:val="both"/>
        <w:rPr>
          <w:sz w:val="28"/>
          <w:szCs w:val="28"/>
        </w:rPr>
      </w:pPr>
      <w:r>
        <w:rPr>
          <w:sz w:val="28"/>
          <w:szCs w:val="28"/>
        </w:rPr>
        <w:t>1.1.Утвердить перечень  дополнительных требований пожарной безопасности на период введения особого противопожарного режима на территории городского поселения Березово согласно</w:t>
      </w:r>
      <w:r w:rsidRPr="00ED432D">
        <w:rPr>
          <w:sz w:val="28"/>
          <w:szCs w:val="28"/>
        </w:rPr>
        <w:t xml:space="preserve"> приложени</w:t>
      </w:r>
      <w:r>
        <w:rPr>
          <w:sz w:val="28"/>
          <w:szCs w:val="28"/>
        </w:rPr>
        <w:t>ю</w:t>
      </w:r>
      <w:r w:rsidRPr="00ED432D">
        <w:rPr>
          <w:sz w:val="28"/>
          <w:szCs w:val="28"/>
        </w:rPr>
        <w:t xml:space="preserve"> к настоящему </w:t>
      </w:r>
      <w:r>
        <w:rPr>
          <w:sz w:val="28"/>
          <w:szCs w:val="28"/>
        </w:rPr>
        <w:t>распоряжению.</w:t>
      </w:r>
    </w:p>
    <w:p w:rsidR="00757991" w:rsidRDefault="00757991" w:rsidP="007D1691">
      <w:pPr>
        <w:ind w:firstLine="709"/>
        <w:jc w:val="both"/>
        <w:rPr>
          <w:sz w:val="28"/>
          <w:szCs w:val="28"/>
        </w:rPr>
      </w:pPr>
      <w:r>
        <w:rPr>
          <w:sz w:val="28"/>
          <w:szCs w:val="28"/>
        </w:rPr>
        <w:t xml:space="preserve">2. Требования, установленные на период действия особого </w:t>
      </w:r>
      <w:r w:rsidRPr="00ED432D">
        <w:rPr>
          <w:sz w:val="28"/>
          <w:szCs w:val="28"/>
        </w:rPr>
        <w:t>противопожарного режима</w:t>
      </w:r>
      <w:r>
        <w:rPr>
          <w:sz w:val="28"/>
          <w:szCs w:val="28"/>
        </w:rPr>
        <w:t xml:space="preserve">, являются обязательными для исполнения организациями всех форм собственности, осуществляющими деятельность на территории городского поселения Березово, а также </w:t>
      </w:r>
      <w:proofErr w:type="gramStart"/>
      <w:r>
        <w:rPr>
          <w:sz w:val="28"/>
          <w:szCs w:val="28"/>
        </w:rPr>
        <w:t>гражданами</w:t>
      </w:r>
      <w:proofErr w:type="gramEnd"/>
      <w:r>
        <w:rPr>
          <w:sz w:val="28"/>
          <w:szCs w:val="28"/>
        </w:rPr>
        <w:t xml:space="preserve"> находящимися на территории городского поселения Березово.</w:t>
      </w:r>
    </w:p>
    <w:p w:rsidR="00757991" w:rsidRDefault="00757991" w:rsidP="007D1691">
      <w:pPr>
        <w:ind w:firstLine="709"/>
        <w:jc w:val="both"/>
        <w:rPr>
          <w:sz w:val="28"/>
          <w:szCs w:val="28"/>
        </w:rPr>
      </w:pPr>
      <w:r>
        <w:rPr>
          <w:sz w:val="28"/>
          <w:szCs w:val="28"/>
        </w:rPr>
        <w:t xml:space="preserve">3. </w:t>
      </w:r>
      <w:r w:rsidRPr="000C5CA1">
        <w:rPr>
          <w:sz w:val="28"/>
          <w:szCs w:val="28"/>
        </w:rPr>
        <w:t xml:space="preserve">Настоящее </w:t>
      </w:r>
      <w:r>
        <w:rPr>
          <w:sz w:val="28"/>
          <w:szCs w:val="28"/>
        </w:rPr>
        <w:t xml:space="preserve">распоряжение </w:t>
      </w:r>
      <w:r w:rsidRPr="00C41040">
        <w:rPr>
          <w:sz w:val="28"/>
          <w:szCs w:val="28"/>
        </w:rPr>
        <w:t xml:space="preserve">разместить на </w:t>
      </w:r>
      <w:proofErr w:type="gramStart"/>
      <w:r w:rsidRPr="00C41040">
        <w:rPr>
          <w:sz w:val="28"/>
          <w:szCs w:val="28"/>
        </w:rPr>
        <w:t>официальном</w:t>
      </w:r>
      <w:proofErr w:type="gramEnd"/>
      <w:r w:rsidRPr="00C41040">
        <w:rPr>
          <w:sz w:val="28"/>
          <w:szCs w:val="28"/>
        </w:rPr>
        <w:t xml:space="preserve"> веб-сайте органов местного самоуправления </w:t>
      </w:r>
      <w:r>
        <w:rPr>
          <w:sz w:val="28"/>
          <w:szCs w:val="28"/>
        </w:rPr>
        <w:t xml:space="preserve">городского поселения </w:t>
      </w:r>
      <w:r w:rsidRPr="00C41040">
        <w:rPr>
          <w:sz w:val="28"/>
          <w:szCs w:val="28"/>
        </w:rPr>
        <w:t>Березово.</w:t>
      </w:r>
    </w:p>
    <w:p w:rsidR="00757991" w:rsidRPr="000C5CA1" w:rsidRDefault="00757991" w:rsidP="007D1691">
      <w:pPr>
        <w:ind w:firstLine="709"/>
        <w:jc w:val="both"/>
        <w:rPr>
          <w:sz w:val="28"/>
          <w:szCs w:val="28"/>
        </w:rPr>
      </w:pPr>
      <w:r>
        <w:rPr>
          <w:sz w:val="28"/>
          <w:szCs w:val="28"/>
        </w:rPr>
        <w:t>4</w:t>
      </w:r>
      <w:r w:rsidRPr="000C5CA1">
        <w:rPr>
          <w:sz w:val="28"/>
          <w:szCs w:val="28"/>
        </w:rPr>
        <w:t xml:space="preserve">. Настоящее </w:t>
      </w:r>
      <w:r>
        <w:rPr>
          <w:sz w:val="28"/>
          <w:szCs w:val="28"/>
        </w:rPr>
        <w:t>распоряжение</w:t>
      </w:r>
      <w:r w:rsidRPr="000C5CA1">
        <w:rPr>
          <w:sz w:val="28"/>
          <w:szCs w:val="28"/>
        </w:rPr>
        <w:t xml:space="preserve"> вступает в силу после его</w:t>
      </w:r>
      <w:r>
        <w:rPr>
          <w:sz w:val="28"/>
          <w:szCs w:val="28"/>
        </w:rPr>
        <w:t xml:space="preserve"> подписания</w:t>
      </w:r>
      <w:r w:rsidRPr="000C5CA1">
        <w:rPr>
          <w:sz w:val="28"/>
          <w:szCs w:val="28"/>
        </w:rPr>
        <w:t>.</w:t>
      </w:r>
    </w:p>
    <w:p w:rsidR="00757991" w:rsidRDefault="00757991" w:rsidP="007D1691">
      <w:pPr>
        <w:ind w:firstLine="709"/>
        <w:jc w:val="both"/>
        <w:rPr>
          <w:sz w:val="28"/>
          <w:szCs w:val="28"/>
        </w:rPr>
      </w:pPr>
      <w:r>
        <w:rPr>
          <w:sz w:val="28"/>
          <w:szCs w:val="28"/>
        </w:rPr>
        <w:t xml:space="preserve">5. Контроль   за   исполнением   настоящего   постановления  возложить   </w:t>
      </w:r>
      <w:proofErr w:type="gramStart"/>
      <w:r>
        <w:rPr>
          <w:sz w:val="28"/>
          <w:szCs w:val="28"/>
        </w:rPr>
        <w:t>на</w:t>
      </w:r>
      <w:proofErr w:type="gramEnd"/>
      <w:r>
        <w:rPr>
          <w:sz w:val="28"/>
          <w:szCs w:val="28"/>
        </w:rPr>
        <w:t xml:space="preserve"> </w:t>
      </w:r>
    </w:p>
    <w:p w:rsidR="009921D0" w:rsidRDefault="00757991" w:rsidP="007D1691">
      <w:pPr>
        <w:jc w:val="both"/>
        <w:rPr>
          <w:sz w:val="28"/>
          <w:szCs w:val="28"/>
        </w:rPr>
      </w:pPr>
      <w:r>
        <w:rPr>
          <w:sz w:val="28"/>
          <w:szCs w:val="28"/>
        </w:rPr>
        <w:t xml:space="preserve">заместителя главы района </w:t>
      </w:r>
      <w:proofErr w:type="spellStart"/>
      <w:r>
        <w:rPr>
          <w:sz w:val="28"/>
          <w:szCs w:val="28"/>
        </w:rPr>
        <w:t>Антоненкова</w:t>
      </w:r>
      <w:proofErr w:type="spellEnd"/>
      <w:r>
        <w:rPr>
          <w:sz w:val="28"/>
          <w:szCs w:val="28"/>
        </w:rPr>
        <w:t xml:space="preserve"> С.Г.</w:t>
      </w:r>
    </w:p>
    <w:p w:rsidR="007D1691" w:rsidRDefault="007D1691" w:rsidP="007D1691">
      <w:pPr>
        <w:jc w:val="both"/>
        <w:rPr>
          <w:sz w:val="28"/>
          <w:szCs w:val="28"/>
        </w:rPr>
      </w:pPr>
    </w:p>
    <w:p w:rsidR="007D1691" w:rsidRDefault="00757991" w:rsidP="007D1691">
      <w:pPr>
        <w:rPr>
          <w:sz w:val="28"/>
          <w:szCs w:val="28"/>
        </w:rPr>
      </w:pPr>
      <w:proofErr w:type="spellStart"/>
      <w:r w:rsidRPr="003A7EF4">
        <w:rPr>
          <w:sz w:val="28"/>
          <w:szCs w:val="28"/>
        </w:rPr>
        <w:t>И.о</w:t>
      </w:r>
      <w:proofErr w:type="spellEnd"/>
      <w:r w:rsidRPr="003A7EF4">
        <w:rPr>
          <w:sz w:val="28"/>
          <w:szCs w:val="28"/>
        </w:rPr>
        <w:t xml:space="preserve">. главы района, </w:t>
      </w:r>
    </w:p>
    <w:p w:rsidR="007D1691" w:rsidRDefault="00757991" w:rsidP="007D1691">
      <w:pPr>
        <w:rPr>
          <w:sz w:val="28"/>
          <w:szCs w:val="28"/>
        </w:rPr>
      </w:pPr>
      <w:r w:rsidRPr="003A7EF4">
        <w:rPr>
          <w:sz w:val="28"/>
          <w:szCs w:val="28"/>
        </w:rPr>
        <w:t xml:space="preserve">заместитель главы района        </w:t>
      </w:r>
      <w:r w:rsidR="007D1691">
        <w:rPr>
          <w:sz w:val="28"/>
          <w:szCs w:val="28"/>
        </w:rPr>
        <w:tab/>
      </w:r>
      <w:r w:rsidR="007D1691">
        <w:rPr>
          <w:sz w:val="28"/>
          <w:szCs w:val="28"/>
        </w:rPr>
        <w:tab/>
      </w:r>
      <w:r w:rsidR="007D1691">
        <w:rPr>
          <w:sz w:val="28"/>
          <w:szCs w:val="28"/>
        </w:rPr>
        <w:tab/>
      </w:r>
      <w:r w:rsidR="007D1691">
        <w:rPr>
          <w:sz w:val="28"/>
          <w:szCs w:val="28"/>
        </w:rPr>
        <w:tab/>
      </w:r>
      <w:r w:rsidR="007D1691">
        <w:rPr>
          <w:sz w:val="28"/>
          <w:szCs w:val="28"/>
        </w:rPr>
        <w:tab/>
      </w:r>
      <w:r w:rsidR="007D1691">
        <w:rPr>
          <w:sz w:val="28"/>
          <w:szCs w:val="28"/>
        </w:rPr>
        <w:tab/>
      </w:r>
      <w:r w:rsidR="007D1691" w:rsidRPr="003A7EF4">
        <w:rPr>
          <w:sz w:val="28"/>
          <w:szCs w:val="28"/>
        </w:rPr>
        <w:t xml:space="preserve">М.Н. </w:t>
      </w:r>
      <w:proofErr w:type="spellStart"/>
      <w:r w:rsidR="007D1691" w:rsidRPr="003A7EF4">
        <w:rPr>
          <w:sz w:val="28"/>
          <w:szCs w:val="28"/>
        </w:rPr>
        <w:t>Загороднюк</w:t>
      </w:r>
      <w:proofErr w:type="spellEnd"/>
    </w:p>
    <w:p w:rsidR="00757991" w:rsidRDefault="00757991" w:rsidP="007D1691">
      <w:r w:rsidRPr="003A7EF4">
        <w:rPr>
          <w:sz w:val="28"/>
          <w:szCs w:val="28"/>
        </w:rPr>
        <w:t xml:space="preserve">                                                         </w:t>
      </w:r>
    </w:p>
    <w:p w:rsidR="00757991" w:rsidRDefault="00757991" w:rsidP="00757991">
      <w:pPr>
        <w:autoSpaceDE w:val="0"/>
        <w:autoSpaceDN w:val="0"/>
        <w:adjustRightInd w:val="0"/>
        <w:jc w:val="both"/>
        <w:rPr>
          <w:sz w:val="28"/>
          <w:szCs w:val="28"/>
        </w:rPr>
        <w:sectPr w:rsidR="00757991" w:rsidSect="007D1691">
          <w:headerReference w:type="default" r:id="rId9"/>
          <w:pgSz w:w="11906" w:h="16838"/>
          <w:pgMar w:top="1134" w:right="567" w:bottom="1134" w:left="1418" w:header="709" w:footer="709" w:gutter="0"/>
          <w:cols w:space="708"/>
          <w:titlePg/>
          <w:docGrid w:linePitch="360"/>
        </w:sectPr>
      </w:pPr>
    </w:p>
    <w:p w:rsidR="007D1691" w:rsidRDefault="00757991" w:rsidP="00757991">
      <w:pPr>
        <w:jc w:val="right"/>
      </w:pPr>
      <w:r w:rsidRPr="00D23FE2">
        <w:lastRenderedPageBreak/>
        <w:t>Приложение</w:t>
      </w:r>
    </w:p>
    <w:p w:rsidR="00757991" w:rsidRPr="00D23FE2" w:rsidRDefault="00757991" w:rsidP="00757991">
      <w:pPr>
        <w:jc w:val="right"/>
      </w:pPr>
      <w:r w:rsidRPr="00D23FE2">
        <w:t xml:space="preserve"> к </w:t>
      </w:r>
      <w:r>
        <w:t>распоряжению</w:t>
      </w:r>
    </w:p>
    <w:p w:rsidR="00757991" w:rsidRPr="00D23FE2" w:rsidRDefault="00757991" w:rsidP="00757991">
      <w:pPr>
        <w:jc w:val="right"/>
      </w:pPr>
      <w:r w:rsidRPr="00D23FE2">
        <w:t>администрации Березовского района</w:t>
      </w:r>
    </w:p>
    <w:p w:rsidR="00757991" w:rsidRDefault="00757991" w:rsidP="00757991">
      <w:pPr>
        <w:jc w:val="right"/>
      </w:pPr>
      <w:r w:rsidRPr="00D23FE2">
        <w:t>от</w:t>
      </w:r>
      <w:r w:rsidR="007D1691">
        <w:t xml:space="preserve"> 19.07.2017 </w:t>
      </w:r>
      <w:r w:rsidRPr="00D23FE2">
        <w:t>№</w:t>
      </w:r>
      <w:r w:rsidR="007D1691">
        <w:t xml:space="preserve"> 591-р</w:t>
      </w:r>
    </w:p>
    <w:p w:rsidR="00757991" w:rsidRDefault="00757991" w:rsidP="00757991">
      <w:pPr>
        <w:autoSpaceDE w:val="0"/>
        <w:autoSpaceDN w:val="0"/>
        <w:adjustRightInd w:val="0"/>
        <w:jc w:val="center"/>
        <w:rPr>
          <w:b/>
          <w:bCs/>
        </w:rPr>
      </w:pPr>
    </w:p>
    <w:p w:rsidR="00757991" w:rsidRPr="00F33F5C" w:rsidRDefault="00757991" w:rsidP="00757991">
      <w:pPr>
        <w:autoSpaceDE w:val="0"/>
        <w:autoSpaceDN w:val="0"/>
        <w:adjustRightInd w:val="0"/>
        <w:jc w:val="center"/>
        <w:rPr>
          <w:b/>
          <w:sz w:val="28"/>
          <w:szCs w:val="28"/>
        </w:rPr>
      </w:pPr>
      <w:r w:rsidRPr="00F33F5C">
        <w:rPr>
          <w:b/>
          <w:sz w:val="28"/>
          <w:szCs w:val="28"/>
        </w:rPr>
        <w:t>ПЕРЕЧЕНЬ</w:t>
      </w:r>
    </w:p>
    <w:p w:rsidR="00757991" w:rsidRPr="00F33F5C" w:rsidRDefault="00757991" w:rsidP="00757991">
      <w:pPr>
        <w:autoSpaceDE w:val="0"/>
        <w:autoSpaceDN w:val="0"/>
        <w:adjustRightInd w:val="0"/>
        <w:jc w:val="center"/>
        <w:rPr>
          <w:sz w:val="28"/>
          <w:szCs w:val="28"/>
        </w:rPr>
      </w:pPr>
      <w:r w:rsidRPr="00F33F5C">
        <w:rPr>
          <w:sz w:val="28"/>
          <w:szCs w:val="28"/>
        </w:rPr>
        <w:t xml:space="preserve">дополнительных </w:t>
      </w:r>
      <w:r>
        <w:rPr>
          <w:sz w:val="28"/>
          <w:szCs w:val="28"/>
        </w:rPr>
        <w:t>требований</w:t>
      </w:r>
      <w:r w:rsidRPr="00F33F5C">
        <w:rPr>
          <w:sz w:val="28"/>
          <w:szCs w:val="28"/>
        </w:rPr>
        <w:t xml:space="preserve"> по профилактике пожаров, гибели и травматизма людей на них, </w:t>
      </w:r>
    </w:p>
    <w:p w:rsidR="00757991" w:rsidRPr="00F33F5C" w:rsidRDefault="00757991" w:rsidP="00757991">
      <w:pPr>
        <w:autoSpaceDE w:val="0"/>
        <w:autoSpaceDN w:val="0"/>
        <w:adjustRightInd w:val="0"/>
        <w:jc w:val="center"/>
        <w:rPr>
          <w:sz w:val="28"/>
          <w:szCs w:val="28"/>
        </w:rPr>
      </w:pPr>
      <w:proofErr w:type="gramStart"/>
      <w:r w:rsidRPr="00F33F5C">
        <w:rPr>
          <w:sz w:val="28"/>
          <w:szCs w:val="28"/>
        </w:rPr>
        <w:t>рекомендуемых</w:t>
      </w:r>
      <w:proofErr w:type="gramEnd"/>
      <w:r w:rsidRPr="00F33F5C">
        <w:rPr>
          <w:sz w:val="28"/>
          <w:szCs w:val="28"/>
        </w:rPr>
        <w:t xml:space="preserve"> к реализации в период действия особого противопожарного режима</w:t>
      </w:r>
    </w:p>
    <w:p w:rsidR="00757991" w:rsidRPr="00F33F5C" w:rsidRDefault="00757991" w:rsidP="00757991">
      <w:pPr>
        <w:autoSpaceDE w:val="0"/>
        <w:autoSpaceDN w:val="0"/>
        <w:adjustRightInd w:val="0"/>
        <w:ind w:left="-180"/>
        <w:jc w:val="center"/>
        <w:rPr>
          <w:sz w:val="26"/>
          <w:szCs w:val="26"/>
        </w:rPr>
      </w:pPr>
    </w:p>
    <w:tbl>
      <w:tblPr>
        <w:tblW w:w="15113"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4291"/>
      </w:tblGrid>
      <w:tr w:rsidR="00757991" w:rsidRPr="00F33F5C" w:rsidTr="00DD51E9">
        <w:trPr>
          <w:cantSplit/>
          <w:trHeight w:val="673"/>
          <w:tblHeader/>
          <w:jc w:val="cent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57991" w:rsidRPr="00F33F5C" w:rsidRDefault="00757991" w:rsidP="00DD51E9">
            <w:pPr>
              <w:jc w:val="center"/>
              <w:rPr>
                <w:b/>
                <w:sz w:val="26"/>
                <w:szCs w:val="26"/>
              </w:rPr>
            </w:pPr>
            <w:r w:rsidRPr="00F33F5C">
              <w:rPr>
                <w:b/>
                <w:sz w:val="26"/>
                <w:szCs w:val="26"/>
              </w:rPr>
              <w:t>№</w:t>
            </w:r>
          </w:p>
          <w:p w:rsidR="00757991" w:rsidRPr="00F33F5C" w:rsidRDefault="00757991" w:rsidP="00DD51E9">
            <w:pPr>
              <w:jc w:val="center"/>
              <w:rPr>
                <w:b/>
                <w:sz w:val="26"/>
                <w:szCs w:val="26"/>
              </w:rPr>
            </w:pPr>
            <w:proofErr w:type="gramStart"/>
            <w:r w:rsidRPr="00F33F5C">
              <w:rPr>
                <w:b/>
                <w:sz w:val="26"/>
                <w:szCs w:val="26"/>
              </w:rPr>
              <w:t>п</w:t>
            </w:r>
            <w:proofErr w:type="gramEnd"/>
            <w:r w:rsidRPr="00F33F5C">
              <w:rPr>
                <w:b/>
                <w:sz w:val="26"/>
                <w:szCs w:val="26"/>
              </w:rPr>
              <w:t>/п</w:t>
            </w:r>
          </w:p>
        </w:tc>
        <w:tc>
          <w:tcPr>
            <w:tcW w:w="14291" w:type="dxa"/>
            <w:tcBorders>
              <w:top w:val="single" w:sz="4" w:space="0" w:color="auto"/>
              <w:left w:val="single" w:sz="4" w:space="0" w:color="auto"/>
              <w:bottom w:val="single" w:sz="4" w:space="0" w:color="auto"/>
              <w:right w:val="single" w:sz="4" w:space="0" w:color="auto"/>
            </w:tcBorders>
            <w:shd w:val="clear" w:color="auto" w:fill="auto"/>
            <w:vAlign w:val="center"/>
          </w:tcPr>
          <w:p w:rsidR="00757991" w:rsidRPr="00F33F5C" w:rsidRDefault="00757991" w:rsidP="00DD51E9">
            <w:pPr>
              <w:jc w:val="center"/>
              <w:rPr>
                <w:b/>
                <w:sz w:val="26"/>
                <w:szCs w:val="26"/>
              </w:rPr>
            </w:pPr>
            <w:r>
              <w:rPr>
                <w:b/>
                <w:sz w:val="26"/>
                <w:szCs w:val="26"/>
              </w:rPr>
              <w:t>Требования</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Организация доведения до сведения руководителей и максимально возможного количества работников (персонала) муниципальных учреждений по имеющимся каналам связи (схемам оповещения) информации о мерах пожарной безопасности в конкретный период времени</w:t>
            </w:r>
            <w:r>
              <w:t>.</w:t>
            </w:r>
          </w:p>
          <w:p w:rsidR="00757991" w:rsidRPr="00D66A47" w:rsidRDefault="00757991" w:rsidP="00DD51E9">
            <w:pPr>
              <w:textAlignment w:val="baseline"/>
              <w:outlineLvl w:val="0"/>
            </w:pPr>
            <w:r w:rsidRPr="00D66A47">
              <w:t>Руководители организаций, учреждений, предприятий всех форм собственности при установлении особого противопожарного режима:</w:t>
            </w:r>
          </w:p>
          <w:p w:rsidR="00757991" w:rsidRPr="00D66A47" w:rsidRDefault="00757991" w:rsidP="00DD51E9">
            <w:pPr>
              <w:textAlignment w:val="baseline"/>
              <w:outlineLvl w:val="0"/>
            </w:pPr>
            <w:r w:rsidRPr="00D66A47">
              <w:t>- принимают меры по уборке сухой травы, валежника, иного горючего мусора с территорий, прилегающих к границам предприятий, организаций, учреждений;</w:t>
            </w:r>
          </w:p>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6A47">
              <w:t>- осуществляют иные мероприятия, связанные с решением вопросов содействия пожарной охране при тушении пожаров.</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Организация доведения до сведения населения через местные СМИ (телевидение, радио, печатные издания) информации об обстановке с пожарами и гибелью людей на территории автономного округа, основных причинах их возникновения, освещение происшедших пожаров с гибелью людей, порядка вызова подразделений пожарной охраны. Для обеспечения максимального охвата населения, проработка вопроса о трансляции указанной информации в периоды наибольшей зрительской (</w:t>
            </w:r>
            <w:proofErr w:type="spellStart"/>
            <w:r w:rsidRPr="00F33F5C">
              <w:t>слушательской</w:t>
            </w:r>
            <w:proofErr w:type="spellEnd"/>
            <w:r w:rsidRPr="00F33F5C">
              <w:t>) активности (в утреннее и вечернее время)</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Организация проведения профилактических рейдов,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F33F5C">
              <w:t>Организация патрулирования территорий населённых пунктов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(в установленном законодательством порядке) дежурных сотрудников территориальных подразделений Главного управления и органов внутренних дел для принятия мер по прекращению противоправных действий.</w:t>
            </w:r>
            <w:proofErr w:type="gramEnd"/>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Организация проведения собраний населения в сельских населённых пунктах с целью доведения обстановки с пожарами и гибелью людей на них, мер пожарной безопасности в конкретный период времени, а также порядка вызова подразделений пожарной охраны. Проведение указанных мероприятий в зданиях муниципальных учреждений (в том числе сельских домов культуры)</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D66A47" w:rsidRDefault="00757991" w:rsidP="00DD51E9">
            <w:pPr>
              <w:textAlignment w:val="baseline"/>
              <w:outlineLvl w:val="0"/>
            </w:pPr>
            <w:proofErr w:type="gramStart"/>
            <w:r w:rsidRPr="00D66A47">
              <w:t>На период действия особого противопожарного режима на территории Березовского района в зависимости от складывающейся обстановки при установлении</w:t>
            </w:r>
            <w:proofErr w:type="gramEnd"/>
            <w:r w:rsidRPr="00D66A47">
              <w:t xml:space="preserve"> особого противопожарного режима полностью или частично осуществляются дополнительные меры (требования) обеспечения пожарной безопасности, в том числе:</w:t>
            </w:r>
          </w:p>
          <w:p w:rsidR="00757991"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6A47">
              <w:t>- в условиях устойчивой сухой, жаркой или ветреной погоды или при получении штормового предупреждения на территории Березовского района осуществляется временная приостановка топки печей, кухонных очагов, котельных установок, работающих на твердом топливе, проведения пожароопасных работ на определенных участках и запрещение разведения костров и проведения сельскохозяйственных палов;</w:t>
            </w:r>
          </w:p>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roofErr w:type="gramStart"/>
            <w:r w:rsidRPr="00F33F5C">
              <w:t>.</w:t>
            </w:r>
            <w:proofErr w:type="gramEnd"/>
            <w:r w:rsidRPr="00F33F5C">
              <w:t xml:space="preserve"> </w:t>
            </w:r>
            <w:proofErr w:type="gramStart"/>
            <w:r w:rsidRPr="00F33F5C">
              <w:t>о</w:t>
            </w:r>
            <w:proofErr w:type="gramEnd"/>
            <w:r w:rsidRPr="00F33F5C">
              <w:t>граничение въезда автотранспортных средств в лесные массивы (в том числе посредством установки шлагбаумов, заграждений, запрещающих знаков)</w:t>
            </w:r>
          </w:p>
        </w:tc>
      </w:tr>
      <w:tr w:rsidR="00757991" w:rsidRPr="00F33F5C" w:rsidTr="00DD51E9">
        <w:trPr>
          <w:cantSplit/>
          <w:jc w:val="center"/>
        </w:trPr>
        <w:tc>
          <w:tcPr>
            <w:tcW w:w="822"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numPr>
                <w:ilvl w:val="0"/>
                <w:numId w:val="1"/>
              </w:numPr>
              <w:jc w:val="center"/>
              <w:rPr>
                <w:sz w:val="26"/>
                <w:szCs w:val="26"/>
              </w:rPr>
            </w:pPr>
          </w:p>
        </w:tc>
        <w:tc>
          <w:tcPr>
            <w:tcW w:w="14291" w:type="dxa"/>
            <w:tcBorders>
              <w:top w:val="single" w:sz="4" w:space="0" w:color="auto"/>
              <w:left w:val="single" w:sz="4" w:space="0" w:color="auto"/>
              <w:bottom w:val="single" w:sz="4" w:space="0" w:color="auto"/>
              <w:right w:val="single" w:sz="4" w:space="0" w:color="auto"/>
            </w:tcBorders>
            <w:shd w:val="clear" w:color="auto" w:fill="auto"/>
          </w:tcPr>
          <w:p w:rsidR="00757991" w:rsidRPr="00F33F5C" w:rsidRDefault="00757991" w:rsidP="00DD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33F5C">
              <w:t>Подготовка для возможного использования в тушении пожаров имеющейся водовозной и землеройной техники</w:t>
            </w:r>
          </w:p>
        </w:tc>
      </w:tr>
    </w:tbl>
    <w:p w:rsidR="00757991" w:rsidRPr="00F33F5C" w:rsidRDefault="00757991" w:rsidP="00757991">
      <w:pPr>
        <w:jc w:val="center"/>
        <w:rPr>
          <w:b/>
          <w:sz w:val="28"/>
          <w:szCs w:val="28"/>
        </w:rPr>
      </w:pPr>
    </w:p>
    <w:p w:rsidR="00E01FAE" w:rsidRDefault="00E01FAE"/>
    <w:sectPr w:rsidR="00E01FAE" w:rsidSect="00757991">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1D" w:rsidRDefault="00795F1D" w:rsidP="007D1691">
      <w:r>
        <w:separator/>
      </w:r>
    </w:p>
  </w:endnote>
  <w:endnote w:type="continuationSeparator" w:id="0">
    <w:p w:rsidR="00795F1D" w:rsidRDefault="00795F1D" w:rsidP="007D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1D" w:rsidRDefault="00795F1D" w:rsidP="007D1691">
      <w:r>
        <w:separator/>
      </w:r>
    </w:p>
  </w:footnote>
  <w:footnote w:type="continuationSeparator" w:id="0">
    <w:p w:rsidR="00795F1D" w:rsidRDefault="00795F1D" w:rsidP="007D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3447"/>
      <w:docPartObj>
        <w:docPartGallery w:val="Page Numbers (Top of Page)"/>
        <w:docPartUnique/>
      </w:docPartObj>
    </w:sdtPr>
    <w:sdtContent>
      <w:p w:rsidR="007D1691" w:rsidRDefault="007D1691">
        <w:pPr>
          <w:pStyle w:val="a5"/>
          <w:jc w:val="center"/>
        </w:pPr>
        <w:r>
          <w:fldChar w:fldCharType="begin"/>
        </w:r>
        <w:r>
          <w:instrText>PAGE   \* MERGEFORMAT</w:instrText>
        </w:r>
        <w:r>
          <w:fldChar w:fldCharType="separate"/>
        </w:r>
        <w:r>
          <w:rPr>
            <w:noProof/>
          </w:rPr>
          <w:t>3</w:t>
        </w:r>
        <w:r>
          <w:fldChar w:fldCharType="end"/>
        </w:r>
      </w:p>
    </w:sdtContent>
  </w:sdt>
  <w:p w:rsidR="007D1691" w:rsidRDefault="007D16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F58D3"/>
    <w:multiLevelType w:val="hybridMultilevel"/>
    <w:tmpl w:val="F8C430CC"/>
    <w:lvl w:ilvl="0" w:tplc="2CB8025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91"/>
    <w:rsid w:val="00757991"/>
    <w:rsid w:val="00795F1D"/>
    <w:rsid w:val="007D1691"/>
    <w:rsid w:val="00874B5A"/>
    <w:rsid w:val="009921D0"/>
    <w:rsid w:val="00E01FAE"/>
    <w:rsid w:val="00F11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B5A"/>
    <w:rPr>
      <w:rFonts w:ascii="Tahoma" w:hAnsi="Tahoma" w:cs="Tahoma"/>
      <w:sz w:val="16"/>
      <w:szCs w:val="16"/>
    </w:rPr>
  </w:style>
  <w:style w:type="character" w:customStyle="1" w:styleId="a4">
    <w:name w:val="Текст выноски Знак"/>
    <w:basedOn w:val="a0"/>
    <w:link w:val="a3"/>
    <w:uiPriority w:val="99"/>
    <w:semiHidden/>
    <w:rsid w:val="00874B5A"/>
    <w:rPr>
      <w:rFonts w:ascii="Tahoma" w:eastAsia="Times New Roman" w:hAnsi="Tahoma" w:cs="Tahoma"/>
      <w:sz w:val="16"/>
      <w:szCs w:val="16"/>
      <w:lang w:eastAsia="ru-RU"/>
    </w:rPr>
  </w:style>
  <w:style w:type="paragraph" w:styleId="a5">
    <w:name w:val="header"/>
    <w:basedOn w:val="a"/>
    <w:link w:val="a6"/>
    <w:uiPriority w:val="99"/>
    <w:unhideWhenUsed/>
    <w:rsid w:val="007D1691"/>
    <w:pPr>
      <w:tabs>
        <w:tab w:val="center" w:pos="4677"/>
        <w:tab w:val="right" w:pos="9355"/>
      </w:tabs>
    </w:pPr>
  </w:style>
  <w:style w:type="character" w:customStyle="1" w:styleId="a6">
    <w:name w:val="Верхний колонтитул Знак"/>
    <w:basedOn w:val="a0"/>
    <w:link w:val="a5"/>
    <w:uiPriority w:val="99"/>
    <w:rsid w:val="007D16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D1691"/>
    <w:pPr>
      <w:tabs>
        <w:tab w:val="center" w:pos="4677"/>
        <w:tab w:val="right" w:pos="9355"/>
      </w:tabs>
    </w:pPr>
  </w:style>
  <w:style w:type="character" w:customStyle="1" w:styleId="a8">
    <w:name w:val="Нижний колонтитул Знак"/>
    <w:basedOn w:val="a0"/>
    <w:link w:val="a7"/>
    <w:uiPriority w:val="99"/>
    <w:rsid w:val="007D169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B5A"/>
    <w:rPr>
      <w:rFonts w:ascii="Tahoma" w:hAnsi="Tahoma" w:cs="Tahoma"/>
      <w:sz w:val="16"/>
      <w:szCs w:val="16"/>
    </w:rPr>
  </w:style>
  <w:style w:type="character" w:customStyle="1" w:styleId="a4">
    <w:name w:val="Текст выноски Знак"/>
    <w:basedOn w:val="a0"/>
    <w:link w:val="a3"/>
    <w:uiPriority w:val="99"/>
    <w:semiHidden/>
    <w:rsid w:val="00874B5A"/>
    <w:rPr>
      <w:rFonts w:ascii="Tahoma" w:eastAsia="Times New Roman" w:hAnsi="Tahoma" w:cs="Tahoma"/>
      <w:sz w:val="16"/>
      <w:szCs w:val="16"/>
      <w:lang w:eastAsia="ru-RU"/>
    </w:rPr>
  </w:style>
  <w:style w:type="paragraph" w:styleId="a5">
    <w:name w:val="header"/>
    <w:basedOn w:val="a"/>
    <w:link w:val="a6"/>
    <w:uiPriority w:val="99"/>
    <w:unhideWhenUsed/>
    <w:rsid w:val="007D1691"/>
    <w:pPr>
      <w:tabs>
        <w:tab w:val="center" w:pos="4677"/>
        <w:tab w:val="right" w:pos="9355"/>
      </w:tabs>
    </w:pPr>
  </w:style>
  <w:style w:type="character" w:customStyle="1" w:styleId="a6">
    <w:name w:val="Верхний колонтитул Знак"/>
    <w:basedOn w:val="a0"/>
    <w:link w:val="a5"/>
    <w:uiPriority w:val="99"/>
    <w:rsid w:val="007D16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D1691"/>
    <w:pPr>
      <w:tabs>
        <w:tab w:val="center" w:pos="4677"/>
        <w:tab w:val="right" w:pos="9355"/>
      </w:tabs>
    </w:pPr>
  </w:style>
  <w:style w:type="character" w:customStyle="1" w:styleId="a8">
    <w:name w:val="Нижний колонтитул Знак"/>
    <w:basedOn w:val="a0"/>
    <w:link w:val="a7"/>
    <w:uiPriority w:val="99"/>
    <w:rsid w:val="007D16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2017-07-19T12:06:00Z</cp:lastPrinted>
  <dcterms:created xsi:type="dcterms:W3CDTF">2017-07-19T09:57:00Z</dcterms:created>
  <dcterms:modified xsi:type="dcterms:W3CDTF">2017-07-19T12:08:00Z</dcterms:modified>
</cp:coreProperties>
</file>