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8" w:rsidRDefault="004D1708" w:rsidP="004D1708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 w:rsidRPr="004D1708">
        <w:rPr>
          <w:noProof/>
          <w:sz w:val="28"/>
          <w:szCs w:val="28"/>
        </w:rPr>
        <w:t>Проект</w:t>
      </w:r>
    </w:p>
    <w:p w:rsidR="00E87923" w:rsidRPr="004D1708" w:rsidRDefault="00E87923" w:rsidP="004D1708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АДМИНИСТРАЦИЯ БЕРЕЗОВСКОГО РАЙОНА</w:t>
      </w:r>
    </w:p>
    <w:p w:rsidR="004D1708" w:rsidRPr="009C3CED" w:rsidRDefault="004D1708" w:rsidP="004D1708">
      <w:pPr>
        <w:jc w:val="center"/>
        <w:rPr>
          <w:b/>
          <w:bCs/>
          <w:sz w:val="20"/>
          <w:szCs w:val="20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20"/>
          <w:szCs w:val="20"/>
        </w:rPr>
      </w:pPr>
      <w:r w:rsidRPr="009C3CED">
        <w:rPr>
          <w:b/>
          <w:bCs/>
          <w:sz w:val="20"/>
          <w:szCs w:val="20"/>
        </w:rPr>
        <w:t>ХАНТЫ-МАНСИЙСКОГО АВТОНОМНОГО ОКРУГА - ЮГРЫ</w:t>
      </w:r>
    </w:p>
    <w:p w:rsidR="004D1708" w:rsidRPr="009C3CED" w:rsidRDefault="004D1708" w:rsidP="004D1708">
      <w:pPr>
        <w:jc w:val="center"/>
        <w:rPr>
          <w:b/>
          <w:bCs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_________2021 года                                                                               № ____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 xml:space="preserve">при осуществлении муниципального </w:t>
      </w:r>
      <w:proofErr w:type="gramStart"/>
      <w:r w:rsidRPr="00227CC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606CBE" w:rsidRPr="00033872">
        <w:rPr>
          <w:sz w:val="28"/>
          <w:szCs w:val="28"/>
        </w:rPr>
        <w:t>за</w:t>
      </w:r>
      <w:proofErr w:type="gramEnd"/>
      <w:r w:rsidR="00606CBE" w:rsidRPr="0003387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</w:t>
      </w:r>
      <w:r w:rsidR="00606CBE">
        <w:rPr>
          <w:sz w:val="28"/>
          <w:szCs w:val="28"/>
        </w:rPr>
        <w:t>,</w:t>
      </w:r>
      <w:r w:rsidR="00606CBE" w:rsidRPr="00033872">
        <w:rPr>
          <w:sz w:val="28"/>
          <w:szCs w:val="28"/>
        </w:rPr>
        <w:t xml:space="preserve"> реконструкции и (или) модернизации объектов теплоснабжения</w:t>
      </w:r>
      <w:r w:rsidR="00606CBE" w:rsidRPr="00FE0325"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</w:rPr>
        <w:t>, на 2022 год</w:t>
      </w:r>
      <w:r w:rsidRPr="00227CCD">
        <w:rPr>
          <w:sz w:val="28"/>
          <w:szCs w:val="28"/>
        </w:rPr>
        <w:t xml:space="preserve">  </w:t>
      </w:r>
    </w:p>
    <w:p w:rsidR="00606CBE" w:rsidRDefault="00606CB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C0E72">
        <w:rPr>
          <w:sz w:val="28"/>
          <w:szCs w:val="28"/>
        </w:rPr>
        <w:t xml:space="preserve">В соответствии с частью </w:t>
      </w:r>
      <w:r w:rsidR="00865835">
        <w:rPr>
          <w:sz w:val="28"/>
          <w:szCs w:val="28"/>
        </w:rPr>
        <w:t>2</w:t>
      </w:r>
      <w:r w:rsidRPr="00DC0E72">
        <w:rPr>
          <w:sz w:val="28"/>
          <w:szCs w:val="28"/>
        </w:rPr>
        <w:t xml:space="preserve"> статьи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F7258F" w:rsidRPr="00F7258F">
        <w:rPr>
          <w:sz w:val="28"/>
          <w:szCs w:val="28"/>
        </w:rPr>
        <w:t>Постановлени</w:t>
      </w:r>
      <w:r w:rsidR="00366135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66135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66135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  <w:proofErr w:type="gramEnd"/>
    </w:p>
    <w:p w:rsidR="004D1708" w:rsidRPr="00DC0E72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606CBE">
        <w:rPr>
          <w:sz w:val="28"/>
          <w:szCs w:val="28"/>
          <w:lang w:val="ru-RU"/>
        </w:rPr>
        <w:t xml:space="preserve"> </w:t>
      </w:r>
      <w:r w:rsidR="00606CBE" w:rsidRPr="00033872">
        <w:rPr>
          <w:sz w:val="28"/>
          <w:szCs w:val="28"/>
        </w:rPr>
        <w:t>за исполнением единой теплоснабжающей организацией обязательств по строительству</w:t>
      </w:r>
      <w:r w:rsidR="00606CBE">
        <w:rPr>
          <w:sz w:val="28"/>
          <w:szCs w:val="28"/>
        </w:rPr>
        <w:t>,</w:t>
      </w:r>
      <w:r w:rsidR="00606CBE" w:rsidRPr="00033872">
        <w:rPr>
          <w:sz w:val="28"/>
          <w:szCs w:val="28"/>
        </w:rPr>
        <w:t xml:space="preserve"> реконструкции и (или) модернизации объектов теплоснабжения</w:t>
      </w:r>
      <w:r w:rsidR="00606CBE" w:rsidRPr="00FE0325"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  <w:lang w:val="ru-RU"/>
        </w:rPr>
        <w:t>,</w:t>
      </w:r>
      <w:r w:rsidRPr="004D1708">
        <w:rPr>
          <w:sz w:val="28"/>
          <w:szCs w:val="28"/>
          <w:lang w:val="ru-RU"/>
        </w:rPr>
        <w:t xml:space="preserve"> </w:t>
      </w:r>
      <w:r w:rsidR="00366135">
        <w:rPr>
          <w:sz w:val="28"/>
          <w:szCs w:val="28"/>
          <w:lang w:val="ru-RU"/>
        </w:rPr>
        <w:t>на 2022 год</w:t>
      </w:r>
      <w:r w:rsidR="00F7258F">
        <w:rPr>
          <w:sz w:val="28"/>
          <w:szCs w:val="28"/>
          <w:lang w:val="ru-RU"/>
        </w:rPr>
        <w:t xml:space="preserve"> </w:t>
      </w:r>
      <w:r w:rsidRPr="00DC0E72">
        <w:rPr>
          <w:sz w:val="28"/>
          <w:szCs w:val="28"/>
        </w:rPr>
        <w:t>согласно приложе</w:t>
      </w:r>
      <w:r w:rsidR="00606CBE">
        <w:rPr>
          <w:sz w:val="28"/>
          <w:szCs w:val="28"/>
        </w:rPr>
        <w:t>нию к настоящему постановлению.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E87923">
        <w:rPr>
          <w:sz w:val="28"/>
          <w:szCs w:val="28"/>
        </w:rPr>
        <w:t xml:space="preserve">настоящее постановление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Pr="00A22410">
        <w:rPr>
          <w:sz w:val="28"/>
          <w:szCs w:val="28"/>
        </w:rPr>
        <w:t xml:space="preserve">. </w:t>
      </w:r>
    </w:p>
    <w:p w:rsidR="00E87923" w:rsidRDefault="00E87923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Pr="00DF30A1" w:rsidRDefault="00DF30A1" w:rsidP="00DF30A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F30A1">
        <w:rPr>
          <w:sz w:val="28"/>
          <w:szCs w:val="28"/>
        </w:rPr>
        <w:t>И.о</w:t>
      </w:r>
      <w:proofErr w:type="spellEnd"/>
      <w:r w:rsidRPr="00DF30A1">
        <w:rPr>
          <w:sz w:val="28"/>
          <w:szCs w:val="28"/>
        </w:rPr>
        <w:t>. г</w:t>
      </w:r>
      <w:r w:rsidR="004D1708" w:rsidRPr="00DF30A1">
        <w:rPr>
          <w:sz w:val="28"/>
          <w:szCs w:val="28"/>
        </w:rPr>
        <w:t>лав</w:t>
      </w:r>
      <w:r w:rsidRPr="00DF30A1">
        <w:rPr>
          <w:sz w:val="28"/>
          <w:szCs w:val="28"/>
        </w:rPr>
        <w:t>ы</w:t>
      </w:r>
      <w:r w:rsidR="004D1708" w:rsidRPr="00DF30A1">
        <w:rPr>
          <w:sz w:val="28"/>
          <w:szCs w:val="28"/>
        </w:rPr>
        <w:t xml:space="preserve"> района</w:t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 w:rsidR="006605B9" w:rsidRPr="00DF30A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655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605B9" w:rsidRPr="00DF30A1">
        <w:rPr>
          <w:sz w:val="28"/>
          <w:szCs w:val="28"/>
        </w:rPr>
        <w:t xml:space="preserve"> </w:t>
      </w:r>
      <w:r w:rsidRPr="00DF30A1">
        <w:rPr>
          <w:sz w:val="28"/>
          <w:szCs w:val="28"/>
        </w:rPr>
        <w:t>П</w:t>
      </w:r>
      <w:r w:rsidR="006605B9" w:rsidRPr="00DF30A1">
        <w:rPr>
          <w:sz w:val="28"/>
          <w:szCs w:val="28"/>
        </w:rPr>
        <w:t>.</w:t>
      </w:r>
      <w:r w:rsidRPr="00DF30A1">
        <w:rPr>
          <w:sz w:val="28"/>
          <w:szCs w:val="28"/>
        </w:rPr>
        <w:t>В</w:t>
      </w:r>
      <w:r w:rsidR="006605B9" w:rsidRPr="00DF30A1">
        <w:rPr>
          <w:sz w:val="28"/>
          <w:szCs w:val="28"/>
        </w:rPr>
        <w:t xml:space="preserve">. </w:t>
      </w:r>
      <w:r w:rsidRPr="00DF30A1">
        <w:rPr>
          <w:sz w:val="28"/>
          <w:szCs w:val="28"/>
        </w:rPr>
        <w:t>Артеев</w:t>
      </w: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  <w:bookmarkStart w:id="0" w:name="_GoBack"/>
      <w:bookmarkEnd w:id="0"/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E87923" w:rsidRDefault="00E87923" w:rsidP="00865835">
      <w:pPr>
        <w:jc w:val="right"/>
      </w:pPr>
    </w:p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865835" w:rsidP="00865835">
      <w:pPr>
        <w:jc w:val="right"/>
      </w:pPr>
      <w:r>
        <w:t>Березовского района</w:t>
      </w:r>
    </w:p>
    <w:p w:rsidR="00865835" w:rsidRDefault="00865835" w:rsidP="00865835">
      <w:pPr>
        <w:jc w:val="right"/>
      </w:pPr>
      <w:r>
        <w:t>от ___________ № _____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9A21D5" w:rsidRPr="00606CBE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законом ценностям при осуществлении муниципального </w:t>
      </w:r>
      <w:proofErr w:type="gramStart"/>
      <w:r w:rsidRPr="00973871">
        <w:rPr>
          <w:b/>
          <w:sz w:val="28"/>
          <w:szCs w:val="28"/>
        </w:rPr>
        <w:t>контроля</w:t>
      </w:r>
      <w:r w:rsidR="00606CBE" w:rsidRPr="00606CBE">
        <w:rPr>
          <w:sz w:val="28"/>
          <w:szCs w:val="28"/>
        </w:rPr>
        <w:t xml:space="preserve"> </w:t>
      </w:r>
      <w:r w:rsidR="00606CBE" w:rsidRPr="00606CBE">
        <w:rPr>
          <w:b/>
          <w:sz w:val="28"/>
          <w:szCs w:val="28"/>
        </w:rPr>
        <w:t>за</w:t>
      </w:r>
      <w:proofErr w:type="gramEnd"/>
      <w:r w:rsidR="00606CBE" w:rsidRPr="00606CBE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Березово,</w:t>
      </w:r>
    </w:p>
    <w:p w:rsidR="00707236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  <w:r w:rsidR="009A21D5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FC7EF9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606CB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контроля </w:t>
            </w:r>
            <w:r w:rsidR="00606CBE" w:rsidRPr="00033872">
              <w:rPr>
                <w:sz w:val="28"/>
                <w:szCs w:val="28"/>
              </w:rPr>
              <w:t>за</w:t>
            </w:r>
            <w:proofErr w:type="gramEnd"/>
            <w:r w:rsidR="00606CBE" w:rsidRPr="00033872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</w:t>
            </w:r>
            <w:r w:rsidR="00606CBE">
              <w:rPr>
                <w:sz w:val="28"/>
                <w:szCs w:val="28"/>
              </w:rPr>
              <w:t>,</w:t>
            </w:r>
            <w:r w:rsidR="00606CBE" w:rsidRPr="00033872">
              <w:rPr>
                <w:sz w:val="28"/>
                <w:szCs w:val="28"/>
              </w:rPr>
              <w:t xml:space="preserve"> реконструкции и (или) модернизации объектов теплоснабжения</w:t>
            </w:r>
            <w:r w:rsidR="00606CBE" w:rsidRPr="00FE0325">
              <w:rPr>
                <w:sz w:val="28"/>
                <w:szCs w:val="28"/>
              </w:rPr>
              <w:t xml:space="preserve"> на территории городского поселения Березово</w:t>
            </w:r>
            <w:r w:rsidR="00606CBE">
              <w:rPr>
                <w:sz w:val="28"/>
                <w:szCs w:val="28"/>
              </w:rPr>
              <w:t>,</w:t>
            </w: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21D5">
              <w:rPr>
                <w:rFonts w:eastAsia="Calibri"/>
                <w:sz w:val="28"/>
                <w:szCs w:val="28"/>
                <w:lang w:eastAsia="en-US"/>
              </w:rPr>
              <w:t>на 2022 год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остановление Правительства РФ от 25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июня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2021 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ода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Управление по жилищно-коммунальному хозяйству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Березовского района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C7EF9" w:rsidRPr="00FC7EF9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снижение риска причинения вреда (ущерба)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lastRenderedPageBreak/>
              <w:t>охраняемым законом ценностям;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 повышение квалификации подконтрольных субъектов контрольного органа;</w:t>
            </w:r>
          </w:p>
          <w:p w:rsidR="00FC7EF9" w:rsidRPr="00FC7EF9" w:rsidRDefault="00A819C7" w:rsidP="00A819C7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информации контролируемым лицам.</w:t>
            </w:r>
          </w:p>
        </w:tc>
      </w:tr>
      <w:tr w:rsidR="00FC7EF9" w:rsidRPr="00FC7EF9" w:rsidTr="004F3EC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F9" w:rsidRPr="002F4A4D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F4A4D">
              <w:rPr>
                <w:rFonts w:eastAsia="Calibri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FC7EF9" w:rsidRPr="002F4A4D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2F4A4D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06CBE"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FC7EF9" w:rsidRPr="002F4A4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2F4A4D">
              <w:rPr>
                <w:rFonts w:eastAsia="Calibri"/>
                <w:sz w:val="28"/>
                <w:szCs w:val="28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FC7EF9" w:rsidRPr="002F4A4D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FC7EF9" w:rsidRPr="002F4A4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2F4A4D">
              <w:rPr>
                <w:rFonts w:eastAsia="Calibri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FC7EF9" w:rsidRPr="002F4A4D" w:rsidRDefault="00F41D3A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- </w:t>
            </w:r>
            <w:r w:rsidR="00FC7EF9" w:rsidRPr="002F4A4D">
              <w:rPr>
                <w:rFonts w:eastAsia="Calibr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FC7EF9" w:rsidRPr="002F4A4D" w:rsidRDefault="00606CBE" w:rsidP="00606CBE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FC7EF9" w:rsidRPr="002F4A4D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="00FC7EF9" w:rsidRPr="002F4A4D">
              <w:rPr>
                <w:rFonts w:eastAsia="Calibri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законодательства.</w:t>
            </w:r>
          </w:p>
        </w:tc>
      </w:tr>
      <w:tr w:rsidR="00FC7EF9" w:rsidRPr="00FC7EF9" w:rsidTr="004F3EC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Анализ текущего состояния</w:t>
            </w:r>
            <w:r w:rsidR="002F4A4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осуществления </w:t>
            </w:r>
            <w:r w:rsidR="002F4A4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вида </w:t>
            </w: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      </w:r>
            <w:r w:rsidR="00DE106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ind w:left="34" w:firstLine="16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и задачи реализации программы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</w:t>
            </w:r>
            <w:r w:rsidR="00F41D3A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4F3ECA" w:rsidRDefault="004F3ECA" w:rsidP="00865835">
      <w:pPr>
        <w:jc w:val="center"/>
        <w:rPr>
          <w:b/>
          <w:sz w:val="28"/>
          <w:szCs w:val="28"/>
        </w:rPr>
      </w:pPr>
    </w:p>
    <w:p w:rsidR="006D76ED" w:rsidRPr="006D76ED" w:rsidRDefault="006D76ED" w:rsidP="006D76ED">
      <w:pPr>
        <w:pStyle w:val="20"/>
        <w:shd w:val="clear" w:color="auto" w:fill="auto"/>
        <w:spacing w:before="0" w:after="276"/>
        <w:ind w:left="-142" w:right="300" w:firstLine="0"/>
        <w:rPr>
          <w:b/>
          <w:sz w:val="28"/>
          <w:szCs w:val="28"/>
        </w:rPr>
      </w:pPr>
      <w:r w:rsidRPr="006D76ED">
        <w:rPr>
          <w:b/>
          <w:sz w:val="28"/>
          <w:szCs w:val="28"/>
        </w:rPr>
        <w:t xml:space="preserve">Раздел 1. Анализ текущего состояния осуществления </w:t>
      </w:r>
      <w:r w:rsidR="002F4A4D">
        <w:rPr>
          <w:b/>
          <w:sz w:val="28"/>
          <w:szCs w:val="28"/>
        </w:rPr>
        <w:t>вида муниципального</w:t>
      </w:r>
      <w:r w:rsidRPr="006D76E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D76ED" w:rsidRPr="006D76ED" w:rsidRDefault="006D76ED" w:rsidP="006D76ED">
      <w:pPr>
        <w:pStyle w:val="20"/>
        <w:shd w:val="clear" w:color="auto" w:fill="auto"/>
        <w:spacing w:before="0" w:after="0" w:line="298" w:lineRule="exact"/>
        <w:ind w:left="-142" w:firstLine="851"/>
        <w:jc w:val="both"/>
        <w:rPr>
          <w:sz w:val="28"/>
          <w:szCs w:val="28"/>
        </w:rPr>
      </w:pPr>
      <w:proofErr w:type="gramStart"/>
      <w:r w:rsidRPr="006D76ED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6D76ED">
        <w:rPr>
          <w:sz w:val="28"/>
          <w:szCs w:val="28"/>
        </w:rPr>
        <w:lastRenderedPageBreak/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6D76ED">
        <w:rPr>
          <w:sz w:val="28"/>
          <w:szCs w:val="28"/>
        </w:rPr>
        <w:t xml:space="preserve"> ценностям при осуществлении муниципального </w:t>
      </w:r>
      <w:proofErr w:type="gramStart"/>
      <w:r w:rsidRPr="006D76ED">
        <w:rPr>
          <w:sz w:val="28"/>
          <w:szCs w:val="28"/>
        </w:rPr>
        <w:t>контроля за</w:t>
      </w:r>
      <w:proofErr w:type="gramEnd"/>
      <w:r w:rsidRPr="006D76E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Березово</w:t>
      </w:r>
      <w:r w:rsidR="00B43192">
        <w:rPr>
          <w:sz w:val="28"/>
          <w:szCs w:val="28"/>
        </w:rPr>
        <w:t xml:space="preserve"> (далее – муниципальный контроль)</w:t>
      </w:r>
      <w:r w:rsidRPr="006D76ED">
        <w:rPr>
          <w:sz w:val="28"/>
          <w:szCs w:val="28"/>
        </w:rPr>
        <w:t>.</w:t>
      </w:r>
    </w:p>
    <w:p w:rsidR="006D76ED" w:rsidRPr="006D76ED" w:rsidRDefault="006D76ED" w:rsidP="006D76ED">
      <w:pPr>
        <w:pStyle w:val="20"/>
        <w:shd w:val="clear" w:color="auto" w:fill="auto"/>
        <w:spacing w:before="0" w:after="0" w:line="298" w:lineRule="exact"/>
        <w:ind w:left="-142" w:firstLine="851"/>
        <w:jc w:val="both"/>
        <w:rPr>
          <w:sz w:val="28"/>
          <w:szCs w:val="28"/>
        </w:rPr>
      </w:pPr>
      <w:r w:rsidRPr="006D76ED">
        <w:rPr>
          <w:sz w:val="28"/>
          <w:szCs w:val="28"/>
        </w:rPr>
        <w:t xml:space="preserve">Данный вид </w:t>
      </w:r>
      <w:r w:rsidR="00B43192">
        <w:rPr>
          <w:sz w:val="28"/>
          <w:szCs w:val="28"/>
        </w:rPr>
        <w:t xml:space="preserve">муниципального </w:t>
      </w:r>
      <w:r w:rsidRPr="006D76ED">
        <w:rPr>
          <w:sz w:val="28"/>
          <w:szCs w:val="28"/>
        </w:rPr>
        <w:t>контроля ранее не осуществлялся, провести анализ текущего состояния осуществления вида</w:t>
      </w:r>
      <w:r w:rsidR="00B43192" w:rsidRPr="00B43192">
        <w:t xml:space="preserve"> </w:t>
      </w:r>
      <w:r w:rsidR="00B43192" w:rsidRPr="00B43192">
        <w:rPr>
          <w:sz w:val="28"/>
          <w:szCs w:val="28"/>
        </w:rPr>
        <w:t>муниципального</w:t>
      </w:r>
      <w:r w:rsidRPr="006D76ED">
        <w:rPr>
          <w:sz w:val="28"/>
          <w:szCs w:val="28"/>
        </w:rPr>
        <w:t xml:space="preserve"> контроля и описание текущего уровня развития профилактической деятельности не представляется возможным.</w:t>
      </w:r>
    </w:p>
    <w:p w:rsidR="006D76ED" w:rsidRDefault="006D76ED" w:rsidP="006D76ED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6D76ED">
        <w:rPr>
          <w:sz w:val="28"/>
          <w:szCs w:val="28"/>
        </w:rPr>
        <w:t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A8595D" w:rsidRPr="006D76ED" w:rsidRDefault="006D76ED" w:rsidP="006D76ED">
      <w:pPr>
        <w:pStyle w:val="a3"/>
        <w:ind w:left="-142" w:right="141" w:firstLine="851"/>
        <w:jc w:val="both"/>
        <w:rPr>
          <w:sz w:val="28"/>
          <w:szCs w:val="28"/>
        </w:rPr>
      </w:pPr>
      <w:r w:rsidRPr="006D76ED">
        <w:rPr>
          <w:sz w:val="28"/>
          <w:szCs w:val="28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 будет способствовать повышению их ответственности, а также снижению количества совершаемых нарушений.</w:t>
      </w:r>
    </w:p>
    <w:p w:rsidR="00973871" w:rsidRDefault="00973871" w:rsidP="006D76ED">
      <w:pPr>
        <w:pStyle w:val="a3"/>
        <w:ind w:left="-142"/>
        <w:rPr>
          <w:sz w:val="28"/>
          <w:szCs w:val="28"/>
        </w:rPr>
      </w:pPr>
    </w:p>
    <w:p w:rsidR="006D76ED" w:rsidRDefault="006D76ED" w:rsidP="006D76ED">
      <w:pPr>
        <w:pStyle w:val="20"/>
        <w:shd w:val="clear" w:color="auto" w:fill="auto"/>
        <w:spacing w:before="0" w:after="0" w:line="288" w:lineRule="exact"/>
        <w:ind w:left="-142" w:right="540" w:firstLine="0"/>
        <w:rPr>
          <w:b/>
          <w:sz w:val="28"/>
          <w:szCs w:val="28"/>
        </w:rPr>
      </w:pPr>
      <w:r w:rsidRPr="006D76ED">
        <w:rPr>
          <w:b/>
          <w:sz w:val="28"/>
          <w:szCs w:val="28"/>
        </w:rPr>
        <w:t xml:space="preserve">Раздел 2. Цели и задачи </w:t>
      </w:r>
      <w:proofErr w:type="gramStart"/>
      <w:r w:rsidRPr="006D76ED">
        <w:rPr>
          <w:b/>
          <w:sz w:val="28"/>
          <w:szCs w:val="28"/>
        </w:rPr>
        <w:t>реализации программы профилактики рисков</w:t>
      </w:r>
      <w:r>
        <w:rPr>
          <w:b/>
          <w:sz w:val="28"/>
          <w:szCs w:val="28"/>
        </w:rPr>
        <w:t xml:space="preserve"> </w:t>
      </w:r>
      <w:r w:rsidRPr="006D76ED">
        <w:rPr>
          <w:b/>
          <w:sz w:val="28"/>
          <w:szCs w:val="28"/>
        </w:rPr>
        <w:t>причинения вреда</w:t>
      </w:r>
      <w:proofErr w:type="gramEnd"/>
    </w:p>
    <w:p w:rsidR="006D76ED" w:rsidRPr="006D76ED" w:rsidRDefault="006D76ED" w:rsidP="006D76ED">
      <w:pPr>
        <w:pStyle w:val="20"/>
        <w:shd w:val="clear" w:color="auto" w:fill="auto"/>
        <w:spacing w:before="0" w:after="0" w:line="288" w:lineRule="exact"/>
        <w:ind w:left="-142" w:right="540" w:firstLine="0"/>
        <w:rPr>
          <w:b/>
          <w:sz w:val="28"/>
          <w:szCs w:val="28"/>
        </w:rPr>
      </w:pPr>
    </w:p>
    <w:p w:rsidR="00B43192" w:rsidRDefault="00B43192" w:rsidP="00B4319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B43192" w:rsidRPr="00A8595D" w:rsidRDefault="00B43192" w:rsidP="00B43192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3192" w:rsidRPr="00A8595D" w:rsidRDefault="00B43192" w:rsidP="00B43192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192" w:rsidRDefault="00B43192" w:rsidP="00B43192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2.2. Задачи реализации программы: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снижение риска причинения вреда (ущерба) охраняемым законом ценностям;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 повышение квалификации подконтрольных субъектов контрольного органа;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 xml:space="preserve"> 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rPr>
          <w:b/>
          <w:sz w:val="28"/>
          <w:szCs w:val="28"/>
        </w:rPr>
      </w:pPr>
      <w:r w:rsidRPr="00B43192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B43192" w:rsidRPr="00B43192" w:rsidRDefault="00B43192" w:rsidP="00B43192">
      <w:pPr>
        <w:pStyle w:val="20"/>
        <w:spacing w:before="0" w:after="0" w:line="240" w:lineRule="auto"/>
        <w:ind w:firstLine="567"/>
        <w:rPr>
          <w:b/>
          <w:sz w:val="28"/>
          <w:szCs w:val="28"/>
        </w:rPr>
      </w:pPr>
      <w:r w:rsidRPr="00B43192"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Показателями  результативности и эффективности программы являются: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полнота информации, размещенная на официальных веб-сайтах органов местного самоуправления Березовского района и городского поселения Березово в сети «Интернет» в соответствии с приложением к настоящей Программе;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B43192" w:rsidRPr="00B43192" w:rsidRDefault="00B43192" w:rsidP="00B43192">
      <w:pPr>
        <w:pStyle w:val="20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EC75FB" w:rsidRPr="00B43192" w:rsidRDefault="00B43192" w:rsidP="00B4319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B43192">
        <w:rPr>
          <w:sz w:val="28"/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EC75FB" w:rsidRPr="00B43192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EC75FB" w:rsidRPr="006D76ED" w:rsidRDefault="00EC75FB" w:rsidP="005B476B">
      <w:pPr>
        <w:pStyle w:val="20"/>
        <w:shd w:val="clear" w:color="auto" w:fill="auto"/>
        <w:spacing w:before="0" w:after="300" w:line="298" w:lineRule="exact"/>
        <w:ind w:firstLine="567"/>
        <w:jc w:val="both"/>
        <w:rPr>
          <w:sz w:val="28"/>
          <w:szCs w:val="28"/>
        </w:rPr>
      </w:pPr>
    </w:p>
    <w:p w:rsidR="006D76ED" w:rsidRPr="006D76ED" w:rsidRDefault="006D76ED" w:rsidP="006D76ED">
      <w:pPr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>от ___________ № _____</w:t>
      </w:r>
    </w:p>
    <w:p w:rsidR="00B43192" w:rsidRPr="00EA12F7" w:rsidRDefault="00B43192" w:rsidP="00B43192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</w:p>
    <w:p w:rsidR="00B43192" w:rsidRPr="00EA12F7" w:rsidRDefault="00B43192" w:rsidP="00B43192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2022 году</w:t>
      </w:r>
    </w:p>
    <w:tbl>
      <w:tblPr>
        <w:tblStyle w:val="a8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843"/>
        <w:gridCol w:w="2551"/>
        <w:gridCol w:w="1134"/>
        <w:gridCol w:w="1701"/>
      </w:tblGrid>
      <w:tr w:rsidR="002B3B61" w:rsidRPr="0016598C" w:rsidTr="005C632F">
        <w:tc>
          <w:tcPr>
            <w:tcW w:w="567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95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827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55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13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701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A14F03" w:rsidRPr="0016598C" w:rsidTr="000D0D8F">
        <w:trPr>
          <w:trHeight w:val="149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A14F03" w:rsidRPr="00BD2840" w:rsidRDefault="00A14F03" w:rsidP="00BD2840">
            <w:pPr>
              <w:spacing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D284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  <w:vAlign w:val="center"/>
          </w:tcPr>
          <w:p w:rsidR="00A14F03" w:rsidRPr="00F02C1F" w:rsidRDefault="00A14F03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A14F03" w:rsidRDefault="00A14F03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14F03" w:rsidRPr="0016598C" w:rsidRDefault="00A14F03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размещения информации на официальных веб-сайтах органов местного самоуправления Березовского района и городского поселения Березово,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14F03" w:rsidRPr="0016598C" w:rsidRDefault="00A14F03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43192" w:rsidRDefault="00A14F03" w:rsidP="00B43192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>Заведующий производственно-техническ</w:t>
            </w:r>
            <w:r w:rsidR="00B43192">
              <w:rPr>
                <w:sz w:val="20"/>
                <w:szCs w:val="20"/>
              </w:rPr>
              <w:t>им отделом</w:t>
            </w:r>
            <w:r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 w:rsidR="00B43192">
              <w:rPr>
                <w:sz w:val="20"/>
                <w:szCs w:val="20"/>
              </w:rPr>
              <w:t xml:space="preserve">администрации Березовского района </w:t>
            </w:r>
          </w:p>
          <w:p w:rsidR="00A14F03" w:rsidRPr="00A14F03" w:rsidRDefault="00A14F03" w:rsidP="00B431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F03">
              <w:rPr>
                <w:sz w:val="20"/>
                <w:szCs w:val="20"/>
              </w:rPr>
              <w:t xml:space="preserve">Морозов </w:t>
            </w:r>
            <w:r w:rsidR="00B43192">
              <w:rPr>
                <w:sz w:val="20"/>
                <w:szCs w:val="20"/>
              </w:rPr>
              <w:t>М.П.</w:t>
            </w:r>
          </w:p>
        </w:tc>
      </w:tr>
      <w:tr w:rsidR="00A14F03" w:rsidRPr="0016598C" w:rsidTr="005C632F">
        <w:trPr>
          <w:trHeight w:val="1907"/>
        </w:trPr>
        <w:tc>
          <w:tcPr>
            <w:tcW w:w="567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14F03" w:rsidRPr="0016598C" w:rsidRDefault="00A14F03" w:rsidP="00A14F0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134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14F03" w:rsidRPr="0016598C" w:rsidRDefault="00A14F0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4F03" w:rsidRPr="0016598C" w:rsidTr="005C632F">
        <w:trPr>
          <w:trHeight w:val="663"/>
        </w:trPr>
        <w:tc>
          <w:tcPr>
            <w:tcW w:w="567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14F03" w:rsidRPr="0016598C" w:rsidRDefault="00A14F03" w:rsidP="00A14F0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431AB1">
              <w:rPr>
                <w:rFonts w:eastAsia="Calibri"/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1843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14F03" w:rsidRPr="0016598C" w:rsidRDefault="00A14F0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4F03" w:rsidRPr="0016598C" w:rsidTr="005C632F">
        <w:trPr>
          <w:trHeight w:val="1217"/>
        </w:trPr>
        <w:tc>
          <w:tcPr>
            <w:tcW w:w="567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14F03" w:rsidRPr="0016598C" w:rsidRDefault="00A14F03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</w:p>
        </w:tc>
        <w:tc>
          <w:tcPr>
            <w:tcW w:w="1843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14F03" w:rsidRPr="0016598C" w:rsidRDefault="00A14F0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4F03" w:rsidRPr="0016598C" w:rsidTr="005C632F">
        <w:trPr>
          <w:trHeight w:val="1120"/>
        </w:trPr>
        <w:tc>
          <w:tcPr>
            <w:tcW w:w="567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14F03" w:rsidRPr="0016598C" w:rsidRDefault="00A14F03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vAlign w:val="center"/>
          </w:tcPr>
          <w:p w:rsidR="00A14F03" w:rsidRPr="0016598C" w:rsidRDefault="00A14F03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14F03" w:rsidRPr="0016598C" w:rsidRDefault="00A14F0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4F03" w:rsidRPr="0016598C" w:rsidTr="005C632F">
        <w:trPr>
          <w:trHeight w:val="986"/>
        </w:trPr>
        <w:tc>
          <w:tcPr>
            <w:tcW w:w="567" w:type="dxa"/>
            <w:vMerge/>
            <w:vAlign w:val="center"/>
          </w:tcPr>
          <w:p w:rsidR="00A14F03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A14F03" w:rsidRPr="0016598C" w:rsidRDefault="00A14F03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14F03" w:rsidRPr="004176E4" w:rsidRDefault="00A14F03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</w:t>
            </w:r>
            <w:r w:rsidR="00B43192" w:rsidRPr="00B43192">
              <w:rPr>
                <w:rFonts w:eastAsia="Calibri"/>
                <w:sz w:val="20"/>
                <w:szCs w:val="20"/>
                <w:lang w:eastAsia="en-US"/>
              </w:rPr>
              <w:t xml:space="preserve">Программы 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="00B43192" w:rsidRPr="00B43192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="00B43192" w:rsidRPr="00B43192">
              <w:rPr>
                <w:rFonts w:eastAsia="Calibr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Березово, на 2022 год</w:t>
            </w:r>
          </w:p>
        </w:tc>
        <w:tc>
          <w:tcPr>
            <w:tcW w:w="1843" w:type="dxa"/>
          </w:tcPr>
          <w:p w:rsidR="00A14F03" w:rsidRPr="00540A02" w:rsidRDefault="00A14F03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14F03" w:rsidRDefault="00A14F03" w:rsidP="00540A02">
            <w:pPr>
              <w:jc w:val="center"/>
              <w:rPr>
                <w:sz w:val="20"/>
                <w:szCs w:val="20"/>
              </w:rPr>
            </w:pPr>
          </w:p>
          <w:p w:rsidR="00A14F03" w:rsidRPr="00540A02" w:rsidRDefault="00A14F03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</w:tcPr>
          <w:p w:rsidR="00A14F03" w:rsidRDefault="00A14F03" w:rsidP="00540A02">
            <w:pPr>
              <w:jc w:val="center"/>
              <w:rPr>
                <w:sz w:val="20"/>
                <w:szCs w:val="20"/>
              </w:rPr>
            </w:pPr>
          </w:p>
          <w:p w:rsidR="00A14F03" w:rsidRPr="00540A02" w:rsidRDefault="00A14F03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</w:tcPr>
          <w:p w:rsidR="00A14F03" w:rsidRPr="00540A02" w:rsidRDefault="00A14F03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02C1F" w:rsidRPr="0016598C" w:rsidTr="005C632F">
        <w:tc>
          <w:tcPr>
            <w:tcW w:w="567" w:type="dxa"/>
            <w:vMerge w:val="restart"/>
            <w:vAlign w:val="center"/>
          </w:tcPr>
          <w:p w:rsidR="00F02C1F" w:rsidRPr="00BD2840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D284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95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контроля</w:t>
            </w:r>
            <w:r w:rsidRPr="00CA6862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решением Совета Депутатов городского поселения Березово от 30.08.2021 № 31</w:t>
            </w:r>
            <w:r w:rsidR="00CA6862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107919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107919" w:rsidRPr="00107919">
              <w:rPr>
                <w:rFonts w:eastAsia="Calibri"/>
                <w:sz w:val="20"/>
                <w:szCs w:val="20"/>
                <w:lang w:eastAsia="en-US"/>
              </w:rPr>
              <w:t xml:space="preserve">Об утверждении Положения о муниципальном </w:t>
            </w:r>
            <w:proofErr w:type="gramStart"/>
            <w:r w:rsidR="00107919" w:rsidRPr="00107919">
              <w:rPr>
                <w:rFonts w:eastAsia="Calibri"/>
                <w:sz w:val="20"/>
                <w:szCs w:val="20"/>
                <w:lang w:eastAsia="en-US"/>
              </w:rPr>
              <w:t>контроле за</w:t>
            </w:r>
            <w:proofErr w:type="gramEnd"/>
            <w:r w:rsidR="00107919" w:rsidRPr="00107919">
              <w:rPr>
                <w:rFonts w:eastAsia="Calibr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Березово</w:t>
            </w:r>
            <w:r w:rsidR="00107919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CA686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07919" w:rsidRPr="0016598C" w:rsidRDefault="00107919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7919">
              <w:rPr>
                <w:rFonts w:eastAsia="Calibri"/>
                <w:sz w:val="20"/>
                <w:szCs w:val="20"/>
                <w:lang w:eastAsia="en-US"/>
              </w:rPr>
              <w:t xml:space="preserve">  3) применение мер ответственности за нарушение обязательных требований.</w:t>
            </w:r>
          </w:p>
        </w:tc>
        <w:tc>
          <w:tcPr>
            <w:tcW w:w="3827" w:type="dxa"/>
            <w:vAlign w:val="center"/>
          </w:tcPr>
          <w:p w:rsidR="00F02C1F" w:rsidRPr="0016598C" w:rsidRDefault="00F02C1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и городского поселения Березово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843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 w:val="restart"/>
            <w:vAlign w:val="center"/>
          </w:tcPr>
          <w:p w:rsidR="00107919" w:rsidRDefault="00107919" w:rsidP="00107919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>Заведующий производственно-техническ</w:t>
            </w:r>
            <w:r>
              <w:rPr>
                <w:sz w:val="20"/>
                <w:szCs w:val="20"/>
              </w:rPr>
              <w:t>им отделом</w:t>
            </w:r>
            <w:r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>
              <w:rPr>
                <w:sz w:val="20"/>
                <w:szCs w:val="20"/>
              </w:rPr>
              <w:t xml:space="preserve">администрации Березовского района </w:t>
            </w:r>
          </w:p>
          <w:p w:rsidR="00F02C1F" w:rsidRPr="0016598C" w:rsidRDefault="00107919" w:rsidP="00107919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F03">
              <w:rPr>
                <w:sz w:val="20"/>
                <w:szCs w:val="20"/>
              </w:rPr>
              <w:t xml:space="preserve">Морозов </w:t>
            </w:r>
            <w:r>
              <w:rPr>
                <w:sz w:val="20"/>
                <w:szCs w:val="20"/>
              </w:rPr>
              <w:t>М.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F02C1F" w:rsidRPr="0016598C" w:rsidTr="005C632F">
        <w:tc>
          <w:tcPr>
            <w:tcW w:w="567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F02C1F" w:rsidRPr="0016598C" w:rsidRDefault="00F02C1F" w:rsidP="00107919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CA6862">
              <w:rPr>
                <w:sz w:val="20"/>
                <w:szCs w:val="20"/>
              </w:rPr>
              <w:t>заведующ</w:t>
            </w:r>
            <w:r w:rsidR="00107919">
              <w:rPr>
                <w:sz w:val="20"/>
                <w:szCs w:val="20"/>
              </w:rPr>
              <w:t>им</w:t>
            </w:r>
            <w:r w:rsidR="00CA6862" w:rsidRPr="00A14F03">
              <w:rPr>
                <w:sz w:val="20"/>
                <w:szCs w:val="20"/>
              </w:rPr>
              <w:t xml:space="preserve"> производственно-техническ</w:t>
            </w:r>
            <w:r w:rsidR="00107919">
              <w:rPr>
                <w:sz w:val="20"/>
                <w:szCs w:val="20"/>
              </w:rPr>
              <w:t>им</w:t>
            </w:r>
            <w:r w:rsidR="00CA6862" w:rsidRPr="00A14F03">
              <w:rPr>
                <w:sz w:val="20"/>
                <w:szCs w:val="20"/>
              </w:rPr>
              <w:t xml:space="preserve"> отдел</w:t>
            </w:r>
            <w:r w:rsidR="00107919">
              <w:rPr>
                <w:sz w:val="20"/>
                <w:szCs w:val="20"/>
              </w:rPr>
              <w:t>ом</w:t>
            </w:r>
            <w:r w:rsidR="00CA6862"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</w:t>
            </w:r>
          </w:p>
        </w:tc>
        <w:tc>
          <w:tcPr>
            <w:tcW w:w="1843" w:type="dxa"/>
            <w:vAlign w:val="center"/>
          </w:tcPr>
          <w:p w:rsidR="00F02C1F" w:rsidRDefault="00CA6862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Пятница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с 1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:00 до 1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:00</w:t>
            </w:r>
          </w:p>
          <w:p w:rsidR="00F02C1F" w:rsidRPr="0016598C" w:rsidRDefault="00F02C1F" w:rsidP="00CA6862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6862">
              <w:rPr>
                <w:rFonts w:eastAsia="Calibri"/>
                <w:sz w:val="20"/>
                <w:szCs w:val="20"/>
                <w:lang w:eastAsia="en-US"/>
              </w:rPr>
              <w:t>Запись по телефону 8(34674)2-2</w:t>
            </w:r>
            <w:r w:rsidR="00CA6862" w:rsidRPr="00CA6862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CA6862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CA6862" w:rsidRPr="00CA686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5C632F">
        <w:trPr>
          <w:trHeight w:val="1034"/>
        </w:trPr>
        <w:tc>
          <w:tcPr>
            <w:tcW w:w="567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 w:rsidR="00431AB1">
              <w:rPr>
                <w:rFonts w:eastAsia="Calibri"/>
                <w:sz w:val="20"/>
                <w:szCs w:val="20"/>
                <w:lang w:eastAsia="en-US"/>
              </w:rPr>
              <w:t>председателем комитета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07919" w:rsidRDefault="00107919" w:rsidP="00107919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92691F" w:rsidRPr="0016598C" w:rsidRDefault="00107919" w:rsidP="00107919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55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  <w:vAlign w:val="center"/>
          </w:tcPr>
          <w:p w:rsidR="0092691F" w:rsidRPr="0016598C" w:rsidRDefault="002B3B61" w:rsidP="00CA6862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комитета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691F"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  <w:proofErr w:type="spellEnd"/>
          </w:p>
        </w:tc>
      </w:tr>
      <w:tr w:rsidR="00BD2840" w:rsidTr="00BD2840">
        <w:tc>
          <w:tcPr>
            <w:tcW w:w="567" w:type="dxa"/>
            <w:vAlign w:val="center"/>
          </w:tcPr>
          <w:p w:rsidR="00BD2840" w:rsidRDefault="00BD2840" w:rsidP="00BD2840">
            <w:pPr>
              <w:jc w:val="center"/>
            </w:pPr>
            <w:r>
              <w:t>3.</w:t>
            </w:r>
          </w:p>
        </w:tc>
        <w:tc>
          <w:tcPr>
            <w:tcW w:w="4395" w:type="dxa"/>
            <w:vAlign w:val="center"/>
          </w:tcPr>
          <w:p w:rsidR="00107919" w:rsidRDefault="00107919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840" w:rsidRDefault="00BD284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Объявление предостережения</w:t>
            </w:r>
          </w:p>
          <w:p w:rsidR="00BD2840" w:rsidRDefault="00BD2840">
            <w:pPr>
              <w:pStyle w:val="ConsPlusNormal"/>
              <w:ind w:right="131" w:firstLine="11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840" w:rsidRDefault="00BD2840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(В случае наличия у контрольного органа </w:t>
            </w:r>
            <w:r>
              <w:rPr>
                <w:sz w:val="20"/>
                <w:szCs w:val="20"/>
                <w:lang w:eastAsia="en-US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827" w:type="dxa"/>
            <w:vAlign w:val="center"/>
          </w:tcPr>
          <w:p w:rsidR="00BD2840" w:rsidRDefault="00BD2840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 мере получения сведений о признаках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нарушений</w:t>
            </w:r>
          </w:p>
        </w:tc>
        <w:tc>
          <w:tcPr>
            <w:tcW w:w="2551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Минимизация возможных рисков нарушений обязательных требований</w:t>
            </w:r>
          </w:p>
        </w:tc>
        <w:tc>
          <w:tcPr>
            <w:tcW w:w="1134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</w:tcPr>
          <w:p w:rsidR="00107919" w:rsidRDefault="00107919" w:rsidP="00107919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>Заведующий производственно-техническ</w:t>
            </w:r>
            <w:r>
              <w:rPr>
                <w:sz w:val="20"/>
                <w:szCs w:val="20"/>
              </w:rPr>
              <w:t>им отделом</w:t>
            </w:r>
            <w:r w:rsidRPr="00A14F03">
              <w:rPr>
                <w:sz w:val="20"/>
                <w:szCs w:val="20"/>
              </w:rPr>
              <w:t xml:space="preserve"> </w:t>
            </w:r>
            <w:r w:rsidRPr="00A14F03">
              <w:rPr>
                <w:sz w:val="20"/>
                <w:szCs w:val="20"/>
              </w:rPr>
              <w:lastRenderedPageBreak/>
              <w:t xml:space="preserve">управления по жилищно-коммунальному хозяйству </w:t>
            </w:r>
            <w:r>
              <w:rPr>
                <w:sz w:val="20"/>
                <w:szCs w:val="20"/>
              </w:rPr>
              <w:t xml:space="preserve">администрации Березовского района </w:t>
            </w:r>
          </w:p>
          <w:p w:rsidR="00BD2840" w:rsidRDefault="00107919" w:rsidP="00107919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 xml:space="preserve">Морозов </w:t>
            </w:r>
            <w:r>
              <w:rPr>
                <w:sz w:val="20"/>
                <w:szCs w:val="20"/>
              </w:rPr>
              <w:t>М.П</w:t>
            </w:r>
            <w:r w:rsidR="00DF30A1">
              <w:rPr>
                <w:sz w:val="20"/>
                <w:szCs w:val="20"/>
              </w:rPr>
              <w:t>.,</w:t>
            </w:r>
          </w:p>
          <w:p w:rsidR="00107919" w:rsidRDefault="00DF30A1" w:rsidP="00DF30A1">
            <w:pPr>
              <w:jc w:val="center"/>
              <w:rPr>
                <w:sz w:val="20"/>
                <w:szCs w:val="20"/>
              </w:rPr>
            </w:pPr>
            <w:r w:rsidRPr="00DF30A1">
              <w:rPr>
                <w:sz w:val="20"/>
                <w:szCs w:val="20"/>
              </w:rPr>
              <w:t>Главный специалист производственно</w:t>
            </w:r>
            <w:r>
              <w:rPr>
                <w:color w:val="FF0000"/>
                <w:sz w:val="20"/>
                <w:szCs w:val="20"/>
              </w:rPr>
              <w:t>-</w:t>
            </w:r>
            <w:r w:rsidRPr="00A14F03">
              <w:rPr>
                <w:sz w:val="20"/>
                <w:szCs w:val="20"/>
              </w:rPr>
              <w:t>техническ</w:t>
            </w:r>
            <w:r>
              <w:rPr>
                <w:sz w:val="20"/>
                <w:szCs w:val="20"/>
              </w:rPr>
              <w:t>ого отдела</w:t>
            </w:r>
            <w:r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>
              <w:rPr>
                <w:sz w:val="20"/>
                <w:szCs w:val="20"/>
              </w:rPr>
              <w:t>администрации Березовского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DF30A1" w:rsidRDefault="00DF30A1" w:rsidP="00DF30A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Лельхов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BD2840" w:rsidTr="00A54DA4">
        <w:tc>
          <w:tcPr>
            <w:tcW w:w="567" w:type="dxa"/>
          </w:tcPr>
          <w:p w:rsidR="00BD2840" w:rsidRDefault="00BD2840" w:rsidP="00BD2840">
            <w:pPr>
              <w:jc w:val="center"/>
            </w:pPr>
            <w: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Профилактический визит</w:t>
            </w:r>
          </w:p>
          <w:p w:rsidR="00107919" w:rsidRDefault="00107919">
            <w:pPr>
              <w:spacing w:line="25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BD2840" w:rsidRDefault="00BD2840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контроля)</w:t>
            </w:r>
            <w:proofErr w:type="gramEnd"/>
          </w:p>
        </w:tc>
        <w:tc>
          <w:tcPr>
            <w:tcW w:w="3827" w:type="dxa"/>
            <w:vAlign w:val="center"/>
          </w:tcPr>
          <w:p w:rsidR="00BD2840" w:rsidRDefault="00BD2840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1843" w:type="dxa"/>
            <w:vAlign w:val="center"/>
          </w:tcPr>
          <w:p w:rsidR="00BD2840" w:rsidRPr="00CA6862" w:rsidRDefault="00CA6862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6862">
              <w:rPr>
                <w:sz w:val="20"/>
                <w:szCs w:val="20"/>
                <w:lang w:eastAsia="en-US"/>
              </w:rPr>
              <w:t>4</w:t>
            </w:r>
            <w:r w:rsidR="00BD2840" w:rsidRPr="00CA6862">
              <w:rPr>
                <w:sz w:val="20"/>
                <w:szCs w:val="20"/>
                <w:lang w:eastAsia="en-US"/>
              </w:rPr>
              <w:t xml:space="preserve"> квартал 2022 года</w:t>
            </w:r>
            <w:r w:rsidRPr="00CA6862">
              <w:rPr>
                <w:sz w:val="20"/>
                <w:szCs w:val="20"/>
                <w:lang w:eastAsia="en-US"/>
              </w:rPr>
              <w:t>.</w:t>
            </w:r>
          </w:p>
          <w:p w:rsidR="00BD2840" w:rsidRDefault="00BD2840" w:rsidP="00BD2840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134" w:type="dxa"/>
            <w:vAlign w:val="center"/>
          </w:tcPr>
          <w:p w:rsidR="00BD2840" w:rsidRDefault="00BD2840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701" w:type="dxa"/>
          </w:tcPr>
          <w:p w:rsidR="00107919" w:rsidRDefault="00107919" w:rsidP="00107919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>Заведующий производственно-техническ</w:t>
            </w:r>
            <w:r>
              <w:rPr>
                <w:sz w:val="20"/>
                <w:szCs w:val="20"/>
              </w:rPr>
              <w:t>им отделом</w:t>
            </w:r>
            <w:r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>
              <w:rPr>
                <w:sz w:val="20"/>
                <w:szCs w:val="20"/>
              </w:rPr>
              <w:t xml:space="preserve">администрации Березовского района </w:t>
            </w:r>
          </w:p>
          <w:p w:rsidR="00107919" w:rsidRDefault="00107919" w:rsidP="00107919">
            <w:pPr>
              <w:jc w:val="center"/>
              <w:rPr>
                <w:sz w:val="20"/>
                <w:szCs w:val="20"/>
              </w:rPr>
            </w:pPr>
            <w:r w:rsidRPr="00A14F03">
              <w:rPr>
                <w:sz w:val="20"/>
                <w:szCs w:val="20"/>
              </w:rPr>
              <w:t xml:space="preserve">Морозов </w:t>
            </w:r>
            <w:r>
              <w:rPr>
                <w:sz w:val="20"/>
                <w:szCs w:val="20"/>
              </w:rPr>
              <w:t>М.П</w:t>
            </w:r>
            <w:r w:rsidR="00DF30A1">
              <w:rPr>
                <w:sz w:val="20"/>
                <w:szCs w:val="20"/>
              </w:rPr>
              <w:t>.,</w:t>
            </w:r>
          </w:p>
          <w:p w:rsidR="00DF30A1" w:rsidRDefault="00DF30A1" w:rsidP="00DF30A1">
            <w:pPr>
              <w:jc w:val="center"/>
              <w:rPr>
                <w:sz w:val="20"/>
                <w:szCs w:val="20"/>
              </w:rPr>
            </w:pPr>
            <w:r w:rsidRPr="00DF30A1">
              <w:rPr>
                <w:sz w:val="20"/>
                <w:szCs w:val="20"/>
              </w:rPr>
              <w:t>Главный специалист производственно</w:t>
            </w:r>
            <w:r>
              <w:rPr>
                <w:color w:val="FF0000"/>
                <w:sz w:val="20"/>
                <w:szCs w:val="20"/>
              </w:rPr>
              <w:t>-</w:t>
            </w:r>
            <w:r w:rsidRPr="00A14F03">
              <w:rPr>
                <w:sz w:val="20"/>
                <w:szCs w:val="20"/>
              </w:rPr>
              <w:t>техническ</w:t>
            </w:r>
            <w:r>
              <w:rPr>
                <w:sz w:val="20"/>
                <w:szCs w:val="20"/>
              </w:rPr>
              <w:t>ого отдела</w:t>
            </w:r>
            <w:r w:rsidRPr="00A14F03">
              <w:rPr>
                <w:sz w:val="20"/>
                <w:szCs w:val="20"/>
              </w:rPr>
              <w:t xml:space="preserve"> управления по жилищно-коммунальному хозяйству </w:t>
            </w:r>
            <w:r>
              <w:rPr>
                <w:sz w:val="20"/>
                <w:szCs w:val="20"/>
              </w:rPr>
              <w:t xml:space="preserve">администрации Березовского </w:t>
            </w:r>
            <w:r>
              <w:rPr>
                <w:sz w:val="20"/>
                <w:szCs w:val="20"/>
              </w:rPr>
              <w:lastRenderedPageBreak/>
              <w:t xml:space="preserve">района </w:t>
            </w:r>
          </w:p>
          <w:p w:rsidR="00BD2840" w:rsidRDefault="00DF30A1" w:rsidP="00DF30A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Лельхов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</w:tbl>
    <w:p w:rsidR="005C632F" w:rsidRDefault="005C632F" w:rsidP="00960303">
      <w:pPr>
        <w:jc w:val="right"/>
      </w:pPr>
    </w:p>
    <w:sectPr w:rsidR="005C632F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18" w:rsidRDefault="00912618" w:rsidP="00665625">
      <w:r>
        <w:separator/>
      </w:r>
    </w:p>
  </w:endnote>
  <w:endnote w:type="continuationSeparator" w:id="0">
    <w:p w:rsidR="00912618" w:rsidRDefault="00912618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18" w:rsidRDefault="00912618" w:rsidP="00665625">
      <w:r>
        <w:separator/>
      </w:r>
    </w:p>
  </w:footnote>
  <w:footnote w:type="continuationSeparator" w:id="0">
    <w:p w:rsidR="00912618" w:rsidRDefault="00912618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2F772A16"/>
    <w:multiLevelType w:val="multilevel"/>
    <w:tmpl w:val="B0C62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9">
    <w:nsid w:val="60DF09D7"/>
    <w:multiLevelType w:val="multilevel"/>
    <w:tmpl w:val="6FDCD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2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52D19"/>
    <w:rsid w:val="00064A29"/>
    <w:rsid w:val="00087D82"/>
    <w:rsid w:val="00094F7D"/>
    <w:rsid w:val="00097743"/>
    <w:rsid w:val="000B3105"/>
    <w:rsid w:val="000E3087"/>
    <w:rsid w:val="00107919"/>
    <w:rsid w:val="0016598C"/>
    <w:rsid w:val="001756BF"/>
    <w:rsid w:val="00185673"/>
    <w:rsid w:val="001927D9"/>
    <w:rsid w:val="00195A0F"/>
    <w:rsid w:val="001B40C6"/>
    <w:rsid w:val="001D5E77"/>
    <w:rsid w:val="00220620"/>
    <w:rsid w:val="00230DC5"/>
    <w:rsid w:val="0024609B"/>
    <w:rsid w:val="00251B23"/>
    <w:rsid w:val="00272D41"/>
    <w:rsid w:val="00274452"/>
    <w:rsid w:val="002B31FB"/>
    <w:rsid w:val="002B3B61"/>
    <w:rsid w:val="002B6E09"/>
    <w:rsid w:val="002F4A4D"/>
    <w:rsid w:val="002F5235"/>
    <w:rsid w:val="002F5FDC"/>
    <w:rsid w:val="003046F8"/>
    <w:rsid w:val="0031321F"/>
    <w:rsid w:val="00353ABC"/>
    <w:rsid w:val="00354136"/>
    <w:rsid w:val="0036065C"/>
    <w:rsid w:val="00366135"/>
    <w:rsid w:val="00377337"/>
    <w:rsid w:val="003A1733"/>
    <w:rsid w:val="003A71CC"/>
    <w:rsid w:val="003A73C9"/>
    <w:rsid w:val="003E5A7E"/>
    <w:rsid w:val="004176E4"/>
    <w:rsid w:val="004314C8"/>
    <w:rsid w:val="00431AB1"/>
    <w:rsid w:val="004324A1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16162"/>
    <w:rsid w:val="00540A02"/>
    <w:rsid w:val="005433AA"/>
    <w:rsid w:val="00570778"/>
    <w:rsid w:val="00577A51"/>
    <w:rsid w:val="0059491C"/>
    <w:rsid w:val="005B476B"/>
    <w:rsid w:val="005C632F"/>
    <w:rsid w:val="005E417A"/>
    <w:rsid w:val="005F208E"/>
    <w:rsid w:val="00606CBE"/>
    <w:rsid w:val="00625682"/>
    <w:rsid w:val="00633AC0"/>
    <w:rsid w:val="00636220"/>
    <w:rsid w:val="00645249"/>
    <w:rsid w:val="0064682F"/>
    <w:rsid w:val="00650C54"/>
    <w:rsid w:val="00653ECD"/>
    <w:rsid w:val="006605B9"/>
    <w:rsid w:val="00665625"/>
    <w:rsid w:val="00675B9E"/>
    <w:rsid w:val="00681BCC"/>
    <w:rsid w:val="006A2402"/>
    <w:rsid w:val="006C2E17"/>
    <w:rsid w:val="006D1238"/>
    <w:rsid w:val="006D76ED"/>
    <w:rsid w:val="00707236"/>
    <w:rsid w:val="00712BB8"/>
    <w:rsid w:val="00731231"/>
    <w:rsid w:val="00787A9F"/>
    <w:rsid w:val="007938CC"/>
    <w:rsid w:val="007C0449"/>
    <w:rsid w:val="007D7512"/>
    <w:rsid w:val="007E31A3"/>
    <w:rsid w:val="007F69CB"/>
    <w:rsid w:val="0083104B"/>
    <w:rsid w:val="00837A65"/>
    <w:rsid w:val="00844920"/>
    <w:rsid w:val="00847510"/>
    <w:rsid w:val="0085339D"/>
    <w:rsid w:val="0086573E"/>
    <w:rsid w:val="00865835"/>
    <w:rsid w:val="00882035"/>
    <w:rsid w:val="00886BF7"/>
    <w:rsid w:val="008D6272"/>
    <w:rsid w:val="00902963"/>
    <w:rsid w:val="00912618"/>
    <w:rsid w:val="00920161"/>
    <w:rsid w:val="00922227"/>
    <w:rsid w:val="0092691F"/>
    <w:rsid w:val="00927635"/>
    <w:rsid w:val="00927A20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95E58"/>
    <w:rsid w:val="009A21D5"/>
    <w:rsid w:val="009A3594"/>
    <w:rsid w:val="009B19F0"/>
    <w:rsid w:val="009B5CE6"/>
    <w:rsid w:val="009C6C41"/>
    <w:rsid w:val="009C6F87"/>
    <w:rsid w:val="00A068D0"/>
    <w:rsid w:val="00A10EF7"/>
    <w:rsid w:val="00A14F03"/>
    <w:rsid w:val="00A3138E"/>
    <w:rsid w:val="00A36740"/>
    <w:rsid w:val="00A563E6"/>
    <w:rsid w:val="00A61CCB"/>
    <w:rsid w:val="00A8176F"/>
    <w:rsid w:val="00A819C7"/>
    <w:rsid w:val="00A84B31"/>
    <w:rsid w:val="00A8595D"/>
    <w:rsid w:val="00AA06B0"/>
    <w:rsid w:val="00AA077E"/>
    <w:rsid w:val="00AD7D01"/>
    <w:rsid w:val="00AE49FA"/>
    <w:rsid w:val="00B43192"/>
    <w:rsid w:val="00B441D7"/>
    <w:rsid w:val="00B568E8"/>
    <w:rsid w:val="00B92AE2"/>
    <w:rsid w:val="00B92D0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D2840"/>
    <w:rsid w:val="00C22BB0"/>
    <w:rsid w:val="00C24CD6"/>
    <w:rsid w:val="00C52CBF"/>
    <w:rsid w:val="00CA6862"/>
    <w:rsid w:val="00CB1EE6"/>
    <w:rsid w:val="00CE0CF1"/>
    <w:rsid w:val="00CE2D7A"/>
    <w:rsid w:val="00CF72EE"/>
    <w:rsid w:val="00D1063E"/>
    <w:rsid w:val="00D11F44"/>
    <w:rsid w:val="00D17B53"/>
    <w:rsid w:val="00D244D0"/>
    <w:rsid w:val="00D2590C"/>
    <w:rsid w:val="00D261DC"/>
    <w:rsid w:val="00D41D9B"/>
    <w:rsid w:val="00D712C4"/>
    <w:rsid w:val="00D87E61"/>
    <w:rsid w:val="00DA3DDE"/>
    <w:rsid w:val="00DB3D3B"/>
    <w:rsid w:val="00DC231A"/>
    <w:rsid w:val="00DE1064"/>
    <w:rsid w:val="00DF0C1A"/>
    <w:rsid w:val="00DF30A1"/>
    <w:rsid w:val="00E655D1"/>
    <w:rsid w:val="00E71D9E"/>
    <w:rsid w:val="00E87923"/>
    <w:rsid w:val="00E87E8F"/>
    <w:rsid w:val="00EA5D67"/>
    <w:rsid w:val="00EC5525"/>
    <w:rsid w:val="00EC5DB0"/>
    <w:rsid w:val="00EC75FB"/>
    <w:rsid w:val="00EE3BA9"/>
    <w:rsid w:val="00F02C1F"/>
    <w:rsid w:val="00F1668E"/>
    <w:rsid w:val="00F17791"/>
    <w:rsid w:val="00F178C8"/>
    <w:rsid w:val="00F269FD"/>
    <w:rsid w:val="00F27402"/>
    <w:rsid w:val="00F32A49"/>
    <w:rsid w:val="00F41D3A"/>
    <w:rsid w:val="00F7258F"/>
    <w:rsid w:val="00FA792A"/>
    <w:rsid w:val="00FB0D10"/>
    <w:rsid w:val="00FB45F7"/>
    <w:rsid w:val="00FC7EF9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6ED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sz w:val="26"/>
      <w:szCs w:val="26"/>
      <w:lang w:eastAsia="en-US"/>
    </w:rPr>
  </w:style>
  <w:style w:type="character" w:customStyle="1" w:styleId="ConsPlusNormal1">
    <w:name w:val="ConsPlusNormal1"/>
    <w:basedOn w:val="a0"/>
    <w:link w:val="ConsPlusNormal"/>
    <w:locked/>
    <w:rsid w:val="009B19F0"/>
    <w:rPr>
      <w:rFonts w:ascii="Arial" w:hAnsi="Arial" w:cs="Arial"/>
    </w:rPr>
  </w:style>
  <w:style w:type="paragraph" w:customStyle="1" w:styleId="ConsPlusNormal">
    <w:name w:val="ConsPlusNormal"/>
    <w:basedOn w:val="a"/>
    <w:link w:val="ConsPlusNormal1"/>
    <w:rsid w:val="009B19F0"/>
    <w:pPr>
      <w:autoSpaceDE w:val="0"/>
      <w:autoSpaceDN w:val="0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6ED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sz w:val="26"/>
      <w:szCs w:val="26"/>
      <w:lang w:eastAsia="en-US"/>
    </w:rPr>
  </w:style>
  <w:style w:type="character" w:customStyle="1" w:styleId="ConsPlusNormal1">
    <w:name w:val="ConsPlusNormal1"/>
    <w:basedOn w:val="a0"/>
    <w:link w:val="ConsPlusNormal"/>
    <w:locked/>
    <w:rsid w:val="009B19F0"/>
    <w:rPr>
      <w:rFonts w:ascii="Arial" w:hAnsi="Arial" w:cs="Arial"/>
    </w:rPr>
  </w:style>
  <w:style w:type="paragraph" w:customStyle="1" w:styleId="ConsPlusNormal">
    <w:name w:val="ConsPlusNormal"/>
    <w:basedOn w:val="a"/>
    <w:link w:val="ConsPlusNormal1"/>
    <w:rsid w:val="009B19F0"/>
    <w:pPr>
      <w:autoSpaceDE w:val="0"/>
      <w:autoSpaceDN w:val="0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F26A-A7F5-404F-AC6B-BC5A2C51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Довольный пользователь Microsoft Office</cp:lastModifiedBy>
  <cp:revision>11</cp:revision>
  <dcterms:created xsi:type="dcterms:W3CDTF">2021-09-29T11:11:00Z</dcterms:created>
  <dcterms:modified xsi:type="dcterms:W3CDTF">2021-09-30T06:20:00Z</dcterms:modified>
</cp:coreProperties>
</file>