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DF" w:rsidRDefault="008732DF" w:rsidP="008732D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732DF" w:rsidRPr="000C146A" w:rsidRDefault="008732DF" w:rsidP="008732D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8732DF" w:rsidRPr="00A8260E" w:rsidRDefault="008732DF" w:rsidP="008732D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732DF" w:rsidRPr="00A8260E" w:rsidRDefault="008732DF" w:rsidP="008732D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8732DF" w:rsidRDefault="008732DF" w:rsidP="008732D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2DF" w:rsidRPr="000C146A" w:rsidRDefault="008732DF" w:rsidP="008732D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32DF" w:rsidRPr="0069722A" w:rsidRDefault="008732DF" w:rsidP="008732D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8732DF" w:rsidRDefault="008732DF" w:rsidP="008732D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732DF" w:rsidRPr="008E2C77" w:rsidRDefault="008732DF" w:rsidP="008732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</w:t>
      </w:r>
      <w:r w:rsidR="0051161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.02. 2016                                                                                 № </w:t>
      </w:r>
      <w:r w:rsidR="00511614">
        <w:rPr>
          <w:rFonts w:ascii="Times New Roman" w:hAnsi="Times New Roman" w:cs="Times New Roman"/>
          <w:sz w:val="28"/>
          <w:szCs w:val="28"/>
        </w:rPr>
        <w:t>7</w:t>
      </w:r>
    </w:p>
    <w:p w:rsidR="008732DF" w:rsidRDefault="008732DF" w:rsidP="008732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8260E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8732DF" w:rsidRDefault="008732DF" w:rsidP="008732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32DF" w:rsidRDefault="008732DF" w:rsidP="008732DF">
      <w:pPr>
        <w:pStyle w:val="a3"/>
        <w:ind w:right="3055"/>
        <w:jc w:val="both"/>
        <w:rPr>
          <w:rFonts w:ascii="Times New Roman" w:hAnsi="Times New Roman"/>
          <w:sz w:val="28"/>
          <w:szCs w:val="28"/>
        </w:rPr>
      </w:pPr>
      <w:r w:rsidRPr="00BC6D69">
        <w:rPr>
          <w:rFonts w:ascii="Times New Roman" w:hAnsi="Times New Roman"/>
          <w:sz w:val="28"/>
          <w:szCs w:val="28"/>
        </w:rPr>
        <w:t>Об утверждении порядк</w:t>
      </w:r>
      <w:r w:rsidR="003A4132">
        <w:rPr>
          <w:rFonts w:ascii="Times New Roman" w:hAnsi="Times New Roman"/>
          <w:sz w:val="28"/>
          <w:szCs w:val="28"/>
        </w:rPr>
        <w:t>ов</w:t>
      </w:r>
      <w:r w:rsidRPr="00BC6D69">
        <w:rPr>
          <w:rFonts w:ascii="Times New Roman" w:hAnsi="Times New Roman"/>
          <w:sz w:val="28"/>
          <w:szCs w:val="28"/>
        </w:rPr>
        <w:t xml:space="preserve"> разработки, утверждения и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C6D69">
        <w:rPr>
          <w:rFonts w:ascii="Times New Roman" w:hAnsi="Times New Roman"/>
          <w:sz w:val="28"/>
          <w:szCs w:val="28"/>
        </w:rPr>
        <w:t xml:space="preserve"> программ </w:t>
      </w:r>
      <w:r w:rsidR="003A4132">
        <w:rPr>
          <w:rFonts w:ascii="Times New Roman" w:hAnsi="Times New Roman"/>
          <w:sz w:val="28"/>
          <w:szCs w:val="28"/>
        </w:rPr>
        <w:t>городского поселения Берёзово,</w:t>
      </w:r>
      <w:r w:rsidR="00A07F3D">
        <w:rPr>
          <w:rFonts w:ascii="Times New Roman" w:hAnsi="Times New Roman"/>
          <w:sz w:val="28"/>
          <w:szCs w:val="28"/>
        </w:rPr>
        <w:t xml:space="preserve"> </w:t>
      </w:r>
      <w:r w:rsidRPr="00BC6D69">
        <w:rPr>
          <w:rFonts w:ascii="Times New Roman" w:hAnsi="Times New Roman"/>
          <w:sz w:val="28"/>
          <w:szCs w:val="28"/>
        </w:rPr>
        <w:t xml:space="preserve"> порядка </w:t>
      </w:r>
      <w:r>
        <w:rPr>
          <w:rFonts w:ascii="Times New Roman" w:hAnsi="Times New Roman"/>
          <w:sz w:val="28"/>
          <w:szCs w:val="28"/>
        </w:rPr>
        <w:t xml:space="preserve">проведения  и критериев </w:t>
      </w:r>
      <w:r w:rsidRPr="00BC6D69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 xml:space="preserve">ежегодной </w:t>
      </w:r>
      <w:r w:rsidRPr="004D0A76">
        <w:rPr>
          <w:rFonts w:ascii="Times New Roman" w:hAnsi="Times New Roman"/>
          <w:sz w:val="28"/>
          <w:szCs w:val="28"/>
        </w:rPr>
        <w:t>эффективности реализации муниципальной программы городского</w:t>
      </w:r>
      <w:r w:rsidRPr="0098475D">
        <w:rPr>
          <w:rFonts w:ascii="Times New Roman" w:hAnsi="Times New Roman"/>
          <w:sz w:val="28"/>
          <w:szCs w:val="28"/>
        </w:rPr>
        <w:t xml:space="preserve"> </w:t>
      </w:r>
      <w:r w:rsidRPr="004D0A76">
        <w:rPr>
          <w:rFonts w:ascii="Times New Roman" w:hAnsi="Times New Roman"/>
          <w:sz w:val="28"/>
          <w:szCs w:val="28"/>
        </w:rPr>
        <w:t>поселения Берёзово</w:t>
      </w:r>
      <w:r>
        <w:rPr>
          <w:rFonts w:ascii="Times New Roman" w:hAnsi="Times New Roman"/>
          <w:sz w:val="28"/>
          <w:szCs w:val="28"/>
        </w:rPr>
        <w:t>»</w:t>
      </w:r>
    </w:p>
    <w:p w:rsidR="008732DF" w:rsidRDefault="008732DF" w:rsidP="008732DF">
      <w:pPr>
        <w:pStyle w:val="a3"/>
        <w:ind w:right="3055"/>
        <w:jc w:val="both"/>
        <w:rPr>
          <w:rFonts w:ascii="Times New Roman" w:hAnsi="Times New Roman"/>
          <w:sz w:val="28"/>
          <w:szCs w:val="28"/>
        </w:rPr>
      </w:pPr>
    </w:p>
    <w:p w:rsidR="008732DF" w:rsidRDefault="008732DF" w:rsidP="008732DF">
      <w:pPr>
        <w:pStyle w:val="a3"/>
        <w:ind w:right="3055"/>
        <w:jc w:val="both"/>
        <w:rPr>
          <w:rFonts w:ascii="Times New Roman" w:hAnsi="Times New Roman"/>
          <w:sz w:val="28"/>
          <w:szCs w:val="28"/>
        </w:rPr>
      </w:pPr>
    </w:p>
    <w:p w:rsidR="008732DF" w:rsidRDefault="008732DF" w:rsidP="008732DF">
      <w:pPr>
        <w:pStyle w:val="a3"/>
        <w:ind w:right="3055"/>
        <w:jc w:val="both"/>
        <w:rPr>
          <w:rFonts w:ascii="Times New Roman" w:hAnsi="Times New Roman"/>
          <w:sz w:val="28"/>
          <w:szCs w:val="28"/>
        </w:rPr>
      </w:pPr>
    </w:p>
    <w:p w:rsidR="009111EB" w:rsidRDefault="008732DF" w:rsidP="008732D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1EB">
        <w:rPr>
          <w:rFonts w:ascii="Times New Roman" w:hAnsi="Times New Roman" w:cs="Times New Roman"/>
          <w:sz w:val="28"/>
          <w:szCs w:val="28"/>
        </w:rPr>
        <w:tab/>
      </w:r>
      <w:r w:rsidR="009111EB" w:rsidRPr="009111E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9111EB" w:rsidRPr="009111EB">
          <w:rPr>
            <w:rFonts w:ascii="Times New Roman" w:hAnsi="Times New Roman" w:cs="Times New Roman"/>
            <w:sz w:val="28"/>
            <w:szCs w:val="28"/>
          </w:rPr>
          <w:t>статьями 21, 179</w:t>
        </w:r>
      </w:hyperlink>
      <w:r w:rsidR="009111EB" w:rsidRPr="009111E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111EB" w:rsidRPr="009111EB">
          <w:rPr>
            <w:rFonts w:ascii="Times New Roman" w:hAnsi="Times New Roman" w:cs="Times New Roman"/>
            <w:sz w:val="28"/>
            <w:szCs w:val="28"/>
          </w:rPr>
          <w:t>179.3</w:t>
        </w:r>
      </w:hyperlink>
      <w:r w:rsidR="009111EB" w:rsidRPr="009111E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="009111EB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08 июня 2015 года № 90н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года № 65н», в целях совершенствования механизма управления муниципальными программами</w:t>
      </w:r>
      <w:r w:rsidR="009111EB">
        <w:rPr>
          <w:rFonts w:ascii="Times New Roman" w:hAnsi="Times New Roman" w:cs="Times New Roman"/>
          <w:sz w:val="28"/>
          <w:szCs w:val="28"/>
        </w:rPr>
        <w:t>:</w:t>
      </w:r>
    </w:p>
    <w:p w:rsidR="001B071A" w:rsidRPr="00C2188D" w:rsidRDefault="009111EB" w:rsidP="001B071A">
      <w:pPr>
        <w:pStyle w:val="a3"/>
        <w:tabs>
          <w:tab w:val="left" w:pos="900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88D">
        <w:rPr>
          <w:rFonts w:ascii="Times New Roman" w:hAnsi="Times New Roman"/>
          <w:sz w:val="28"/>
          <w:szCs w:val="28"/>
        </w:rPr>
        <w:t>1. Утвердить</w:t>
      </w:r>
      <w:r w:rsidR="001B071A" w:rsidRPr="001B071A">
        <w:rPr>
          <w:rFonts w:ascii="Times New Roman" w:hAnsi="Times New Roman"/>
          <w:sz w:val="28"/>
          <w:szCs w:val="28"/>
        </w:rPr>
        <w:t xml:space="preserve"> </w:t>
      </w:r>
      <w:r w:rsidR="001B071A">
        <w:rPr>
          <w:rFonts w:ascii="Times New Roman" w:hAnsi="Times New Roman"/>
          <w:sz w:val="28"/>
          <w:szCs w:val="28"/>
        </w:rPr>
        <w:t>п</w:t>
      </w:r>
      <w:r w:rsidR="001B071A" w:rsidRPr="00C2188D">
        <w:rPr>
          <w:rFonts w:ascii="Times New Roman" w:hAnsi="Times New Roman"/>
          <w:sz w:val="28"/>
          <w:szCs w:val="28"/>
        </w:rPr>
        <w:t>орядок разработки, утверждения</w:t>
      </w:r>
      <w:r w:rsidR="001B071A">
        <w:rPr>
          <w:rFonts w:ascii="Times New Roman" w:hAnsi="Times New Roman"/>
          <w:sz w:val="28"/>
          <w:szCs w:val="28"/>
        </w:rPr>
        <w:t xml:space="preserve"> и </w:t>
      </w:r>
      <w:r w:rsidR="001B071A" w:rsidRPr="00C2188D">
        <w:rPr>
          <w:rFonts w:ascii="Times New Roman" w:hAnsi="Times New Roman"/>
          <w:sz w:val="28"/>
          <w:szCs w:val="28"/>
        </w:rPr>
        <w:t xml:space="preserve">реализации </w:t>
      </w:r>
      <w:r w:rsidR="001B071A">
        <w:rPr>
          <w:rFonts w:ascii="Times New Roman" w:hAnsi="Times New Roman"/>
          <w:sz w:val="28"/>
          <w:szCs w:val="28"/>
        </w:rPr>
        <w:t>муниципальных</w:t>
      </w:r>
      <w:r w:rsidR="001B071A" w:rsidRPr="00C2188D">
        <w:rPr>
          <w:rFonts w:ascii="Times New Roman" w:hAnsi="Times New Roman"/>
          <w:sz w:val="28"/>
          <w:szCs w:val="28"/>
        </w:rPr>
        <w:t xml:space="preserve"> программ </w:t>
      </w:r>
      <w:r w:rsidR="001B071A">
        <w:rPr>
          <w:rFonts w:ascii="Times New Roman" w:hAnsi="Times New Roman"/>
          <w:sz w:val="28"/>
          <w:szCs w:val="28"/>
        </w:rPr>
        <w:t>городского поселения Берёзово согласно приложению 1 к настоящему постановлению.</w:t>
      </w:r>
    </w:p>
    <w:p w:rsidR="009111EB" w:rsidRPr="001B071A" w:rsidRDefault="009111EB" w:rsidP="001B0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71A">
        <w:rPr>
          <w:rFonts w:ascii="Times New Roman" w:hAnsi="Times New Roman" w:cs="Times New Roman"/>
          <w:sz w:val="28"/>
          <w:szCs w:val="28"/>
        </w:rPr>
        <w:t xml:space="preserve">2. Структурным подразделениям администрации городского поселения Берёзово обеспечить разработку, реализацию и оценку эффективности муниципальных  программ городского поселения Берёзово </w:t>
      </w:r>
      <w:r w:rsidR="00D52CAB">
        <w:rPr>
          <w:rFonts w:ascii="Times New Roman" w:hAnsi="Times New Roman"/>
          <w:sz w:val="28"/>
          <w:szCs w:val="28"/>
        </w:rPr>
        <w:t>согласно приложению 2 к настоящему постановлению.</w:t>
      </w:r>
    </w:p>
    <w:p w:rsidR="009111EB" w:rsidRPr="00E00DBD" w:rsidRDefault="009111EB" w:rsidP="009111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0DBD">
        <w:rPr>
          <w:rFonts w:ascii="Times New Roman" w:hAnsi="Times New Roman"/>
          <w:sz w:val="28"/>
          <w:szCs w:val="28"/>
        </w:rPr>
        <w:t xml:space="preserve">3. Возложить на начальника отдела экономики и прогнозирования Шустову Т.В. методическое руководство и координацию работ структурных подразделений администрации городского поселения Берёзово по разработке и реализации муниципальных программ городского поселения Берёзово по соответствующим сферам  деятельности.  </w:t>
      </w:r>
    </w:p>
    <w:p w:rsidR="001B071A" w:rsidRDefault="009111EB" w:rsidP="001B071A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07E7">
        <w:rPr>
          <w:rFonts w:ascii="Times New Roman" w:hAnsi="Times New Roman"/>
          <w:sz w:val="28"/>
          <w:szCs w:val="28"/>
        </w:rPr>
        <w:t>4. Постановление администрации городского поселения Берёзово от 1</w:t>
      </w:r>
      <w:r w:rsidR="001B071A">
        <w:rPr>
          <w:rFonts w:ascii="Times New Roman" w:hAnsi="Times New Roman"/>
          <w:sz w:val="28"/>
          <w:szCs w:val="28"/>
        </w:rPr>
        <w:t>8</w:t>
      </w:r>
      <w:r w:rsidRPr="00C507E7">
        <w:rPr>
          <w:rFonts w:ascii="Times New Roman" w:hAnsi="Times New Roman"/>
          <w:sz w:val="28"/>
          <w:szCs w:val="28"/>
        </w:rPr>
        <w:t>.11.201</w:t>
      </w:r>
      <w:r w:rsidR="001B071A">
        <w:rPr>
          <w:rFonts w:ascii="Times New Roman" w:hAnsi="Times New Roman"/>
          <w:sz w:val="28"/>
          <w:szCs w:val="28"/>
        </w:rPr>
        <w:t>3</w:t>
      </w:r>
      <w:r w:rsidRPr="00C507E7">
        <w:rPr>
          <w:rFonts w:ascii="Times New Roman" w:hAnsi="Times New Roman"/>
          <w:sz w:val="28"/>
          <w:szCs w:val="28"/>
        </w:rPr>
        <w:t xml:space="preserve"> № </w:t>
      </w:r>
      <w:r w:rsidR="001B071A">
        <w:rPr>
          <w:rFonts w:ascii="Times New Roman" w:hAnsi="Times New Roman"/>
          <w:sz w:val="28"/>
          <w:szCs w:val="28"/>
        </w:rPr>
        <w:t>50</w:t>
      </w:r>
      <w:r w:rsidRPr="00C507E7">
        <w:rPr>
          <w:rFonts w:ascii="Times New Roman" w:hAnsi="Times New Roman"/>
          <w:sz w:val="28"/>
          <w:szCs w:val="28"/>
        </w:rPr>
        <w:t xml:space="preserve"> «</w:t>
      </w:r>
      <w:r w:rsidR="001B071A" w:rsidRPr="00BC6D69">
        <w:rPr>
          <w:rFonts w:ascii="Times New Roman" w:hAnsi="Times New Roman"/>
          <w:sz w:val="28"/>
          <w:szCs w:val="28"/>
        </w:rPr>
        <w:t xml:space="preserve">Об утверждении порядков разработки, утверждения и реализации </w:t>
      </w:r>
      <w:r w:rsidR="001B071A">
        <w:rPr>
          <w:rFonts w:ascii="Times New Roman" w:hAnsi="Times New Roman"/>
          <w:sz w:val="28"/>
          <w:szCs w:val="28"/>
        </w:rPr>
        <w:t>муниципальных</w:t>
      </w:r>
      <w:r w:rsidR="001B071A" w:rsidRPr="00BC6D69">
        <w:rPr>
          <w:rFonts w:ascii="Times New Roman" w:hAnsi="Times New Roman"/>
          <w:sz w:val="28"/>
          <w:szCs w:val="28"/>
        </w:rPr>
        <w:t xml:space="preserve"> и ведомственных целевых программ </w:t>
      </w:r>
      <w:r w:rsidR="001B071A">
        <w:rPr>
          <w:rFonts w:ascii="Times New Roman" w:hAnsi="Times New Roman"/>
          <w:sz w:val="28"/>
          <w:szCs w:val="28"/>
        </w:rPr>
        <w:t>городского поселения Берёзово</w:t>
      </w:r>
      <w:r w:rsidR="001B071A" w:rsidRPr="00BC6D69">
        <w:rPr>
          <w:rFonts w:ascii="Times New Roman" w:hAnsi="Times New Roman"/>
          <w:sz w:val="28"/>
          <w:szCs w:val="28"/>
        </w:rPr>
        <w:t xml:space="preserve">, порядка </w:t>
      </w:r>
      <w:r w:rsidR="001B071A">
        <w:rPr>
          <w:rFonts w:ascii="Times New Roman" w:hAnsi="Times New Roman"/>
          <w:sz w:val="28"/>
          <w:szCs w:val="28"/>
        </w:rPr>
        <w:t xml:space="preserve">проведения  и критериев </w:t>
      </w:r>
      <w:r w:rsidR="001B071A" w:rsidRPr="00BC6D69">
        <w:rPr>
          <w:rFonts w:ascii="Times New Roman" w:hAnsi="Times New Roman"/>
          <w:sz w:val="28"/>
          <w:szCs w:val="28"/>
        </w:rPr>
        <w:t xml:space="preserve">оценки </w:t>
      </w:r>
      <w:r w:rsidR="001B071A">
        <w:rPr>
          <w:rFonts w:ascii="Times New Roman" w:hAnsi="Times New Roman"/>
          <w:sz w:val="28"/>
          <w:szCs w:val="28"/>
        </w:rPr>
        <w:t xml:space="preserve">ежегодной </w:t>
      </w:r>
      <w:r w:rsidR="001B071A" w:rsidRPr="004D0A76">
        <w:rPr>
          <w:rFonts w:ascii="Times New Roman" w:hAnsi="Times New Roman"/>
          <w:sz w:val="28"/>
          <w:szCs w:val="28"/>
        </w:rPr>
        <w:lastRenderedPageBreak/>
        <w:t>эффективности реализации муниципальной программы городского</w:t>
      </w:r>
      <w:r w:rsidR="001B071A" w:rsidRPr="0098475D">
        <w:rPr>
          <w:rFonts w:ascii="Times New Roman" w:hAnsi="Times New Roman"/>
          <w:sz w:val="28"/>
          <w:szCs w:val="28"/>
        </w:rPr>
        <w:t xml:space="preserve"> </w:t>
      </w:r>
      <w:r w:rsidR="001B071A" w:rsidRPr="004D0A76">
        <w:rPr>
          <w:rFonts w:ascii="Times New Roman" w:hAnsi="Times New Roman"/>
          <w:sz w:val="28"/>
          <w:szCs w:val="28"/>
        </w:rPr>
        <w:t>поселения Берёзово</w:t>
      </w:r>
      <w:r w:rsidR="001B071A" w:rsidRPr="00C507E7">
        <w:rPr>
          <w:rFonts w:ascii="Times New Roman" w:hAnsi="Times New Roman"/>
          <w:sz w:val="28"/>
          <w:szCs w:val="28"/>
        </w:rPr>
        <w:t>»- признать утратившим силу.</w:t>
      </w:r>
    </w:p>
    <w:p w:rsidR="001B071A" w:rsidRDefault="001B071A" w:rsidP="001B07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5E5D4E">
        <w:rPr>
          <w:rFonts w:ascii="Times New Roman" w:hAnsi="Times New Roman"/>
          <w:sz w:val="28"/>
          <w:szCs w:val="28"/>
        </w:rPr>
        <w:t>рограммы</w:t>
      </w:r>
      <w:r w:rsidRPr="00C507E7">
        <w:t xml:space="preserve"> </w:t>
      </w:r>
      <w:r w:rsidRPr="00C507E7">
        <w:rPr>
          <w:rFonts w:ascii="Times New Roman" w:hAnsi="Times New Roman"/>
          <w:sz w:val="28"/>
          <w:szCs w:val="28"/>
        </w:rPr>
        <w:t>городского поселения Берёзово,</w:t>
      </w:r>
      <w:r w:rsidRPr="005E5D4E">
        <w:rPr>
          <w:rFonts w:ascii="Times New Roman" w:hAnsi="Times New Roman"/>
          <w:sz w:val="28"/>
          <w:szCs w:val="28"/>
        </w:rPr>
        <w:t xml:space="preserve"> принятые до вступления в силу настоящего постановления, действуют до 31</w:t>
      </w:r>
      <w:r>
        <w:rPr>
          <w:rFonts w:ascii="Times New Roman" w:hAnsi="Times New Roman"/>
          <w:sz w:val="28"/>
          <w:szCs w:val="28"/>
        </w:rPr>
        <w:t>.12.2015</w:t>
      </w:r>
      <w:r w:rsidRPr="005E5D4E">
        <w:rPr>
          <w:rFonts w:ascii="Times New Roman" w:hAnsi="Times New Roman"/>
          <w:sz w:val="28"/>
          <w:szCs w:val="28"/>
        </w:rPr>
        <w:t xml:space="preserve">  года, при этом их реализация и оценка эффективности осуществляются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tooltip="Постановление Правительства ХМАО - Югры от 30.11.2007 N 306-п (ред. от 15.02.2013) &quot;О целевых и ведомственных целевых программах Ханты-Мансийского автономного округа - Югры&quot; (вместе с &quot;Порядком разработки, утверждения и реализации целевых программ Ханты-Мансий" w:history="1">
        <w:r w:rsidRPr="000320D3">
          <w:rPr>
            <w:rFonts w:ascii="Times New Roman" w:hAnsi="Times New Roman"/>
            <w:sz w:val="28"/>
            <w:szCs w:val="28"/>
          </w:rPr>
          <w:t>Порядком</w:t>
        </w:r>
      </w:hyperlink>
      <w:r w:rsidRPr="000320D3">
        <w:rPr>
          <w:rFonts w:ascii="Times New Roman" w:hAnsi="Times New Roman"/>
          <w:sz w:val="28"/>
          <w:szCs w:val="28"/>
        </w:rPr>
        <w:t>, утвержденным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5E5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Берёзово </w:t>
      </w:r>
      <w:r w:rsidRPr="005E5D4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18.11.2013</w:t>
      </w:r>
      <w:r w:rsidRPr="005E5D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5E5D4E">
        <w:rPr>
          <w:rFonts w:ascii="Times New Roman" w:hAnsi="Times New Roman"/>
          <w:sz w:val="28"/>
          <w:szCs w:val="28"/>
        </w:rPr>
        <w:t xml:space="preserve"> «</w:t>
      </w:r>
      <w:r w:rsidRPr="00BC6D69">
        <w:rPr>
          <w:rFonts w:ascii="Times New Roman" w:hAnsi="Times New Roman"/>
          <w:sz w:val="28"/>
          <w:szCs w:val="28"/>
        </w:rPr>
        <w:t xml:space="preserve">Об утверждении порядков разработки, утверждения и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C6D69">
        <w:rPr>
          <w:rFonts w:ascii="Times New Roman" w:hAnsi="Times New Roman"/>
          <w:sz w:val="28"/>
          <w:szCs w:val="28"/>
        </w:rPr>
        <w:t xml:space="preserve"> и ведомственных целевых программ </w:t>
      </w:r>
      <w:r>
        <w:rPr>
          <w:rFonts w:ascii="Times New Roman" w:hAnsi="Times New Roman"/>
          <w:sz w:val="28"/>
          <w:szCs w:val="28"/>
        </w:rPr>
        <w:t>городского поселения Берёзово</w:t>
      </w:r>
      <w:r w:rsidRPr="00BC6D69">
        <w:rPr>
          <w:rFonts w:ascii="Times New Roman" w:hAnsi="Times New Roman"/>
          <w:sz w:val="28"/>
          <w:szCs w:val="28"/>
        </w:rPr>
        <w:t xml:space="preserve">, порядка </w:t>
      </w:r>
      <w:r>
        <w:rPr>
          <w:rFonts w:ascii="Times New Roman" w:hAnsi="Times New Roman"/>
          <w:sz w:val="28"/>
          <w:szCs w:val="28"/>
        </w:rPr>
        <w:t xml:space="preserve">проведения  и критериев </w:t>
      </w:r>
      <w:r w:rsidRPr="00BC6D69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 xml:space="preserve">ежегодной </w:t>
      </w:r>
      <w:r w:rsidRPr="004D0A76">
        <w:rPr>
          <w:rFonts w:ascii="Times New Roman" w:hAnsi="Times New Roman"/>
          <w:sz w:val="28"/>
          <w:szCs w:val="28"/>
        </w:rPr>
        <w:t>эффективности реализации муниципальной программы городского</w:t>
      </w:r>
      <w:r w:rsidRPr="0098475D">
        <w:rPr>
          <w:rFonts w:ascii="Times New Roman" w:hAnsi="Times New Roman"/>
          <w:sz w:val="28"/>
          <w:szCs w:val="28"/>
        </w:rPr>
        <w:t xml:space="preserve"> </w:t>
      </w:r>
      <w:r w:rsidRPr="004D0A76">
        <w:rPr>
          <w:rFonts w:ascii="Times New Roman" w:hAnsi="Times New Roman"/>
          <w:sz w:val="28"/>
          <w:szCs w:val="28"/>
        </w:rPr>
        <w:t>поселения Берёзово</w:t>
      </w:r>
      <w:r w:rsidRPr="005E5D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A4132" w:rsidRDefault="003A4132" w:rsidP="003A41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A4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E5D4E">
        <w:rPr>
          <w:rFonts w:ascii="Times New Roman" w:hAnsi="Times New Roman"/>
          <w:sz w:val="28"/>
          <w:szCs w:val="28"/>
        </w:rPr>
        <w:t>рограммы</w:t>
      </w:r>
      <w:r w:rsidRPr="00C507E7">
        <w:t xml:space="preserve"> </w:t>
      </w:r>
      <w:r w:rsidRPr="00C507E7">
        <w:rPr>
          <w:rFonts w:ascii="Times New Roman" w:hAnsi="Times New Roman"/>
          <w:sz w:val="28"/>
          <w:szCs w:val="28"/>
        </w:rPr>
        <w:t>городского поселения Берёзово,</w:t>
      </w:r>
      <w:r w:rsidRPr="005E5D4E">
        <w:rPr>
          <w:rFonts w:ascii="Times New Roman" w:hAnsi="Times New Roman"/>
          <w:sz w:val="28"/>
          <w:szCs w:val="28"/>
        </w:rPr>
        <w:t xml:space="preserve"> принятые</w:t>
      </w:r>
      <w:r w:rsidR="007214DA">
        <w:rPr>
          <w:rFonts w:ascii="Times New Roman" w:hAnsi="Times New Roman"/>
          <w:sz w:val="28"/>
          <w:szCs w:val="28"/>
        </w:rPr>
        <w:t xml:space="preserve"> в 2016 году, </w:t>
      </w:r>
      <w:r w:rsidRPr="00C16310">
        <w:rPr>
          <w:rFonts w:ascii="Times New Roman" w:hAnsi="Times New Roman" w:cs="Times New Roman"/>
          <w:sz w:val="28"/>
          <w:szCs w:val="28"/>
        </w:rPr>
        <w:t>структура муниципальных программ городского поселения Берёзово (паспорт, целевые показатели, мероприятия муниципальной программы)  в настоящей редакции применяется в части 2016 года и последующие годы реализ</w:t>
      </w:r>
      <w:r w:rsidR="00C16310" w:rsidRPr="00C16310">
        <w:rPr>
          <w:rFonts w:ascii="Times New Roman" w:hAnsi="Times New Roman" w:cs="Times New Roman"/>
          <w:sz w:val="28"/>
          <w:szCs w:val="28"/>
        </w:rPr>
        <w:t>ации муниципальной программы</w:t>
      </w:r>
      <w:r w:rsidRPr="00C16310">
        <w:rPr>
          <w:rFonts w:ascii="Times New Roman" w:hAnsi="Times New Roman" w:cs="Times New Roman"/>
          <w:sz w:val="28"/>
          <w:szCs w:val="28"/>
        </w:rPr>
        <w:t>.</w:t>
      </w:r>
    </w:p>
    <w:p w:rsidR="009B405E" w:rsidRPr="009B405E" w:rsidRDefault="003A4132" w:rsidP="009B4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B405E" w:rsidRPr="009B37CF">
        <w:rPr>
          <w:color w:val="FF0000"/>
          <w:sz w:val="28"/>
        </w:rPr>
        <w:t xml:space="preserve"> </w:t>
      </w:r>
      <w:r w:rsidR="009B405E" w:rsidRPr="009B405E">
        <w:rPr>
          <w:rFonts w:ascii="Times New Roman" w:hAnsi="Times New Roman" w:cs="Times New Roman"/>
          <w:color w:val="000000"/>
          <w:sz w:val="28"/>
          <w:szCs w:val="28"/>
        </w:rPr>
        <w:t>Опубликовать (обнародовать) настоящее постановление в «</w:t>
      </w:r>
      <w:r w:rsidR="009B405E" w:rsidRPr="009B405E">
        <w:rPr>
          <w:rFonts w:ascii="Times New Roman" w:eastAsia="Calibri" w:hAnsi="Times New Roman" w:cs="Times New Roman"/>
          <w:sz w:val="28"/>
          <w:szCs w:val="28"/>
        </w:rPr>
        <w:t>Официальн</w:t>
      </w:r>
      <w:r w:rsidR="009B405E" w:rsidRPr="009B405E">
        <w:rPr>
          <w:rFonts w:ascii="Times New Roman" w:hAnsi="Times New Roman" w:cs="Times New Roman"/>
          <w:sz w:val="28"/>
          <w:szCs w:val="28"/>
        </w:rPr>
        <w:t xml:space="preserve">ом </w:t>
      </w:r>
      <w:r w:rsidR="009B405E" w:rsidRPr="009B405E">
        <w:rPr>
          <w:rFonts w:ascii="Times New Roman" w:eastAsia="Calibri" w:hAnsi="Times New Roman" w:cs="Times New Roman"/>
          <w:sz w:val="28"/>
          <w:szCs w:val="28"/>
        </w:rPr>
        <w:t>вестник</w:t>
      </w:r>
      <w:r w:rsidR="009B405E" w:rsidRPr="009B405E">
        <w:rPr>
          <w:rFonts w:ascii="Times New Roman" w:hAnsi="Times New Roman" w:cs="Times New Roman"/>
          <w:sz w:val="28"/>
          <w:szCs w:val="28"/>
        </w:rPr>
        <w:t>е</w:t>
      </w:r>
      <w:r w:rsidR="009B405E" w:rsidRPr="009B405E">
        <w:rPr>
          <w:rFonts w:ascii="Times New Roman" w:eastAsia="Calibri" w:hAnsi="Times New Roman" w:cs="Times New Roman"/>
          <w:sz w:val="28"/>
          <w:szCs w:val="28"/>
        </w:rPr>
        <w:t xml:space="preserve"> органа местного самоуправления городского поселения Березово</w:t>
      </w:r>
      <w:r w:rsidR="009B405E" w:rsidRPr="009B405E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городского поселения Берёзово</w:t>
      </w:r>
      <w:r w:rsidR="009B405E" w:rsidRPr="009B405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B405E" w:rsidRPr="009B405E">
          <w:rPr>
            <w:rStyle w:val="af5"/>
            <w:rFonts w:ascii="Times New Roman" w:hAnsi="Times New Roman"/>
            <w:sz w:val="28"/>
            <w:szCs w:val="28"/>
            <w:lang w:val="en-US"/>
          </w:rPr>
          <w:t>gradberezov</w:t>
        </w:r>
        <w:r w:rsidR="009B405E" w:rsidRPr="009B405E">
          <w:rPr>
            <w:rStyle w:val="af5"/>
            <w:rFonts w:ascii="Times New Roman" w:hAnsi="Times New Roman"/>
            <w:sz w:val="28"/>
            <w:szCs w:val="28"/>
          </w:rPr>
          <w:t>.</w:t>
        </w:r>
        <w:r w:rsidR="009B405E" w:rsidRPr="009B405E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B405E" w:rsidRPr="009B405E">
        <w:rPr>
          <w:rFonts w:ascii="Times New Roman" w:hAnsi="Times New Roman" w:cs="Times New Roman"/>
          <w:sz w:val="28"/>
          <w:szCs w:val="28"/>
        </w:rPr>
        <w:t>.</w:t>
      </w:r>
    </w:p>
    <w:p w:rsidR="009B405E" w:rsidRPr="009B405E" w:rsidRDefault="009B405E" w:rsidP="009B4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05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 и распространяется на правоотношения возникшие с 01.01.2016 года.</w:t>
      </w:r>
    </w:p>
    <w:p w:rsidR="009B405E" w:rsidRDefault="009B405E" w:rsidP="009B4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05E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9B405E" w:rsidRDefault="009B405E" w:rsidP="009B4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05E" w:rsidRDefault="009B405E" w:rsidP="009B4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05E" w:rsidRDefault="009B405E" w:rsidP="009B4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9B405E" w:rsidRPr="009B405E" w:rsidRDefault="009B405E" w:rsidP="009B4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Берёзово                                     Н.С. Красивина</w:t>
      </w:r>
    </w:p>
    <w:p w:rsidR="003A4132" w:rsidRPr="009B405E" w:rsidRDefault="003A4132" w:rsidP="003A41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32" w:rsidRDefault="003A4132" w:rsidP="001B07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71A" w:rsidRPr="00C507E7" w:rsidRDefault="001B071A" w:rsidP="001B071A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B071A" w:rsidRPr="004D0A76" w:rsidRDefault="001B071A" w:rsidP="001B071A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9111EB" w:rsidRDefault="009111EB" w:rsidP="008732D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1EB" w:rsidRDefault="009111EB" w:rsidP="008732D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32DF" w:rsidRDefault="008732DF" w:rsidP="008732DF">
      <w:pPr>
        <w:pStyle w:val="a3"/>
        <w:ind w:right="3055"/>
        <w:jc w:val="both"/>
        <w:rPr>
          <w:rFonts w:ascii="Times New Roman" w:hAnsi="Times New Roman"/>
          <w:sz w:val="28"/>
          <w:szCs w:val="28"/>
        </w:rPr>
      </w:pPr>
    </w:p>
    <w:p w:rsidR="008732DF" w:rsidRPr="004D0A76" w:rsidRDefault="008732DF" w:rsidP="008732DF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8732DF" w:rsidRPr="004D0A76" w:rsidRDefault="008732DF" w:rsidP="008732DF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FE3700" w:rsidRDefault="00FE3700"/>
    <w:p w:rsidR="00C16310" w:rsidRDefault="00C16310"/>
    <w:p w:rsidR="00C16310" w:rsidRDefault="00C16310"/>
    <w:p w:rsidR="00C16310" w:rsidRDefault="00C16310"/>
    <w:p w:rsidR="00C16310" w:rsidRDefault="00C16310"/>
    <w:p w:rsidR="00C16310" w:rsidRDefault="00C16310"/>
    <w:p w:rsidR="00C16310" w:rsidRDefault="00C16310" w:rsidP="00C16310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11614">
        <w:rPr>
          <w:rFonts w:ascii="Times New Roman" w:hAnsi="Times New Roman" w:cs="Times New Roman"/>
        </w:rPr>
        <w:lastRenderedPageBreak/>
        <w:t xml:space="preserve">Приложение 1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11614">
        <w:rPr>
          <w:rFonts w:ascii="Times New Roman" w:hAnsi="Times New Roman" w:cs="Times New Roman"/>
        </w:rPr>
        <w:t xml:space="preserve">к постановлению администрации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11614">
        <w:rPr>
          <w:rFonts w:ascii="Times New Roman" w:hAnsi="Times New Roman" w:cs="Times New Roman"/>
        </w:rPr>
        <w:t>городского поселения Берёзово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11614">
        <w:rPr>
          <w:rFonts w:ascii="Times New Roman" w:hAnsi="Times New Roman" w:cs="Times New Roman"/>
        </w:rPr>
        <w:t>от</w:t>
      </w:r>
      <w:r w:rsidR="00511614" w:rsidRPr="00511614">
        <w:rPr>
          <w:rFonts w:ascii="Times New Roman" w:hAnsi="Times New Roman" w:cs="Times New Roman"/>
        </w:rPr>
        <w:t xml:space="preserve"> </w:t>
      </w:r>
      <w:r w:rsidRPr="00511614">
        <w:rPr>
          <w:rFonts w:ascii="Times New Roman" w:hAnsi="Times New Roman" w:cs="Times New Roman"/>
        </w:rPr>
        <w:t xml:space="preserve"> </w:t>
      </w:r>
      <w:r w:rsidR="00511614" w:rsidRPr="00511614">
        <w:rPr>
          <w:rFonts w:ascii="Times New Roman" w:hAnsi="Times New Roman" w:cs="Times New Roman"/>
        </w:rPr>
        <w:t>03</w:t>
      </w:r>
      <w:r w:rsidRPr="00511614">
        <w:rPr>
          <w:rFonts w:ascii="Times New Roman" w:hAnsi="Times New Roman" w:cs="Times New Roman"/>
        </w:rPr>
        <w:t xml:space="preserve"> .0</w:t>
      </w:r>
      <w:r w:rsidR="00511614" w:rsidRPr="00511614">
        <w:rPr>
          <w:rFonts w:ascii="Times New Roman" w:hAnsi="Times New Roman" w:cs="Times New Roman"/>
        </w:rPr>
        <w:t>2</w:t>
      </w:r>
      <w:r w:rsidRPr="00511614">
        <w:rPr>
          <w:rFonts w:ascii="Times New Roman" w:hAnsi="Times New Roman" w:cs="Times New Roman"/>
        </w:rPr>
        <w:t>.2016  №</w:t>
      </w:r>
      <w:r w:rsidR="00511614" w:rsidRPr="00511614">
        <w:rPr>
          <w:rFonts w:ascii="Times New Roman" w:hAnsi="Times New Roman" w:cs="Times New Roman"/>
        </w:rPr>
        <w:t>7</w:t>
      </w:r>
      <w:r w:rsidRPr="00511614">
        <w:rPr>
          <w:rFonts w:ascii="Times New Roman" w:hAnsi="Times New Roman" w:cs="Times New Roman"/>
        </w:rPr>
        <w:t xml:space="preserve">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Title"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>ПОРЯДОК</w:t>
      </w:r>
    </w:p>
    <w:p w:rsidR="00C16310" w:rsidRPr="00511614" w:rsidRDefault="00C16310" w:rsidP="00C16310">
      <w:pPr>
        <w:pStyle w:val="ConsPlusTitle"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 xml:space="preserve">РАЗРАБОТКИ, УТВЕРЖДЕНИЯ И РЕАЛИЗАЦИИ </w:t>
      </w:r>
    </w:p>
    <w:p w:rsidR="00C16310" w:rsidRPr="00511614" w:rsidRDefault="00C16310" w:rsidP="00C16310">
      <w:pPr>
        <w:pStyle w:val="ConsPlusTitle"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 xml:space="preserve">МУНИЦИПАЛЬНЫХ ПРОГРАММ </w:t>
      </w:r>
      <w:r w:rsidRPr="00511614">
        <w:rPr>
          <w:sz w:val="24"/>
          <w:szCs w:val="24"/>
        </w:rPr>
        <w:br/>
        <w:t>ГОРОДСКОГО ПОСЕЛЕНИЯ БЕРЁЗОВО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1.1. Порядок разработки, утверждения и реализации муниципальных программ городского поселения Берёзово (далее – Порядок) разработан в соответствии со </w:t>
      </w:r>
      <w:hyperlink r:id="rId11" w:history="1">
        <w:r w:rsidRPr="00511614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51161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в целях обеспечения единства методологических подходов, унификации процесса формирования муниципальных программ городского поселения Берёзово.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1.2. Настоящий Порядок определяет правила принятия решений о разработке муниципальных программ городского поселения Берёзово, а также регулирует отношения, связанные с финансовым обеспечением муниципальных программ, контролем за их реализацией, формированием отчетности о ходе реализации муниципальных программ и проведением оценки эффективности их реализации в муниципальном образовании городское поселение Берёзово.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1.3. Муниципальная программа городского поселения Берёзово (далее – муниципальная программа) разрабатывается на срок от трех лет и представляет собой систему взаимоувязанных по задачам, ресурсам и срокам осуществления социально-экономических, производственных, организационных и других мероприятий, направленных на достижение конечных результатов в области социального, экономического, экологического развития городского поселения Берёзово.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1.4.Муниципальная программа должна соответствовать целям и задачам стратегии социально-экономического развития городского поселения Берёзово.</w:t>
      </w:r>
    </w:p>
    <w:p w:rsidR="00C16310" w:rsidRPr="00511614" w:rsidRDefault="00C16310" w:rsidP="00C16310">
      <w:pPr>
        <w:tabs>
          <w:tab w:val="left" w:pos="0"/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1.5. Муниципальная программа  включает  в себя подпрограммы и основные мероприятия. Деление муниципальной программы на подпрограммы осуществляется исходя из масштабности и степени сложности решаемых проблем.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1.6.</w:t>
      </w:r>
      <w:r w:rsidR="00173361" w:rsidRPr="00511614">
        <w:rPr>
          <w:rFonts w:ascii="Times New Roman" w:hAnsi="Times New Roman" w:cs="Times New Roman"/>
          <w:sz w:val="28"/>
          <w:szCs w:val="28"/>
        </w:rPr>
        <w:t xml:space="preserve"> </w:t>
      </w:r>
      <w:r w:rsidR="00173361" w:rsidRPr="00511614">
        <w:rPr>
          <w:rFonts w:ascii="Times New Roman" w:hAnsi="Times New Roman" w:cs="Times New Roman"/>
          <w:sz w:val="24"/>
          <w:szCs w:val="24"/>
        </w:rPr>
        <w:t>Не допускается внесение в муниципальную программу основных мероприятий, дублирующих основные мероприятия, указанные в других муниципальных и ведомственных программах</w:t>
      </w:r>
      <w:r w:rsidRPr="00511614">
        <w:rPr>
          <w:rFonts w:ascii="Times New Roman" w:hAnsi="Times New Roman" w:cs="Times New Roman"/>
          <w:sz w:val="24"/>
          <w:szCs w:val="24"/>
        </w:rPr>
        <w:t>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1.7. Основные понятия, используемые в порядке: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</w:t>
      </w:r>
      <w:r w:rsidRPr="0051161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11614">
        <w:rPr>
          <w:rFonts w:ascii="Times New Roman" w:hAnsi="Times New Roman" w:cs="Times New Roman"/>
          <w:sz w:val="24"/>
          <w:szCs w:val="24"/>
        </w:rPr>
        <w:t>администрация городского поселения Берёзово, структурные подразделения администрации городского поселения Берёзово  ответственные за разработку, реализацию программы и осуществляющие координацию деятельности исполнителей программы (далее – ответственный исполнитель  муниципальной программы);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соисполнитель муниципальной программы –администрация городского поселения Берёзово, структурные подразделения администрации городского поселения Берёзово, муниципальные казённые  учреждения, участвующие в разработке программы, выполняющие и (или) обеспечивающие выполнение </w:t>
      </w:r>
      <w:r w:rsidR="00173361" w:rsidRPr="00511614">
        <w:rPr>
          <w:rFonts w:ascii="Times New Roman" w:hAnsi="Times New Roman" w:cs="Times New Roman"/>
          <w:sz w:val="24"/>
          <w:szCs w:val="24"/>
        </w:rPr>
        <w:t>основных</w:t>
      </w:r>
      <w:r w:rsidRPr="00511614">
        <w:rPr>
          <w:rFonts w:ascii="Times New Roman" w:hAnsi="Times New Roman" w:cs="Times New Roman"/>
          <w:sz w:val="24"/>
          <w:szCs w:val="24"/>
        </w:rPr>
        <w:t xml:space="preserve"> мероприятий, являющиеся получателями бюджетных средств  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целевые показатели и (или) индикаторы – количественные показатели, характеризующие степень достижения целей муниципальной программы.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1.8. Разработка, утверждение и реализация муниципальной программы включает в себя следующие основные этапы: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lastRenderedPageBreak/>
        <w:t>1) принятие решения о разработке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2) разработка проекта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3) проведение экспертизы и согласование проекта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4) утверждение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5) реализация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6) текущий мониторинг и составление отчетов о выполнении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7) оценка эффективности реализации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8) контроль за выполнением программы.</w:t>
      </w:r>
    </w:p>
    <w:p w:rsidR="00042E95" w:rsidRPr="00511614" w:rsidRDefault="00042E95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42E95" w:rsidRPr="00511614" w:rsidRDefault="00042E95" w:rsidP="00042E95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1.9. Руководители структурных подразделений администрации городского поселения Берёзово, муниципальных казённых учреждений, определенных в качестве ответственных исполнителей (координаторов) муниципальной программы, соисполнителей основных мероприятий либо осуществляющих полномочия ответственного исполнителя муниципальной программы, несут персональную ответственность за достижение планируемых результатов программы.</w:t>
      </w:r>
    </w:p>
    <w:p w:rsidR="00042E95" w:rsidRPr="00511614" w:rsidRDefault="00042E95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6"/>
      <w:bookmarkEnd w:id="0"/>
      <w:r w:rsidRPr="00511614">
        <w:rPr>
          <w:rFonts w:ascii="Times New Roman" w:hAnsi="Times New Roman" w:cs="Times New Roman"/>
          <w:sz w:val="24"/>
          <w:szCs w:val="24"/>
        </w:rPr>
        <w:t xml:space="preserve">Раздел 2. Подготовка предложения (отбор проблем)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для программной разработки и принятия решения о разработке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2.1. Инициаторами внесения предложения о необходимости разработки проекта муниципальной программы могут быть глава администрации городского поселения Берёзово, структурные подразделения администрации городского поселения Берёзово, Совет депутатов городского поселения Берёзово.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2.2. Предложение о необходимости разработки проекта муниципальной программы оформляется в виде служебной записки на имя главы городского поселения Берёзово, содержащей: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1) описание проблем, решение которых предлагается осуществить путем выполнения программных мероприятий, с обоснованием целесообразности их решения;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2) сроки реализации муниципальной программы;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3)  потребность в финансовых средствах, источники финансирования;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4) </w:t>
      </w:r>
      <w:r w:rsidRPr="00511614">
        <w:rPr>
          <w:rFonts w:ascii="Times New Roman" w:hAnsi="Times New Roman" w:cs="Times New Roman"/>
          <w:sz w:val="24"/>
          <w:szCs w:val="24"/>
        </w:rPr>
        <w:t>предложение об ответственном исполнителе, соисполнителе (соисполнителях) муниципальной программы.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2.3.</w:t>
      </w:r>
      <w:r w:rsidRPr="00511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614">
        <w:rPr>
          <w:rFonts w:ascii="Times New Roman" w:hAnsi="Times New Roman" w:cs="Times New Roman"/>
          <w:sz w:val="24"/>
          <w:szCs w:val="24"/>
        </w:rPr>
        <w:t>Глава городского поселения Берёзово принимает решение о разработке муниципальной программы.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2.4. Решение о разработке муниципальной программы принимается главой администрации поселения в форме распоряжения администрации городского поселения Берёзово с указанием: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sz w:val="24"/>
          <w:szCs w:val="24"/>
          <w:lang w:eastAsia="ru-RU"/>
        </w:rPr>
        <w:t>1) наименования муниципальной программы;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sz w:val="24"/>
          <w:szCs w:val="24"/>
          <w:lang w:eastAsia="ru-RU"/>
        </w:rPr>
        <w:t>2) ответственного исполнителя, соисполнителей муниципальной программы;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sz w:val="24"/>
          <w:szCs w:val="24"/>
          <w:lang w:eastAsia="ru-RU"/>
        </w:rPr>
        <w:t>3) сроков разработки муниципальной программы.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2.5. Ответственный исполнитель муниципальной программы: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1)  несет ответственность за</w:t>
      </w:r>
      <w:r w:rsidRPr="00511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614">
        <w:rPr>
          <w:rFonts w:ascii="Times New Roman" w:hAnsi="Times New Roman" w:cs="Times New Roman"/>
          <w:sz w:val="24"/>
          <w:szCs w:val="24"/>
        </w:rPr>
        <w:t>своевременную и качественную подготовку муниципальной программы в целом;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2) подготавливает проект постановления администрации городского поселения Берёзово  об утверждении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3) представляет в установленном порядке бюджетные заявки по муниципальной программе;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4) осуществляют в пределах своей компетенции координацию деятельности соисполнителей муниципальной программы после ее утверждения;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5)</w:t>
      </w:r>
      <w:r w:rsidR="00042E95" w:rsidRPr="00511614">
        <w:rPr>
          <w:rFonts w:ascii="Times New Roman" w:hAnsi="Times New Roman" w:cs="Times New Roman"/>
          <w:sz w:val="28"/>
          <w:szCs w:val="28"/>
        </w:rPr>
        <w:t xml:space="preserve"> </w:t>
      </w:r>
      <w:r w:rsidR="00042E95" w:rsidRPr="00511614">
        <w:rPr>
          <w:rFonts w:ascii="Times New Roman" w:hAnsi="Times New Roman" w:cs="Times New Roman"/>
          <w:sz w:val="24"/>
          <w:szCs w:val="24"/>
        </w:rPr>
        <w:t xml:space="preserve">организует выполнение основных мероприятий муниципальной программы, выявляет </w:t>
      </w:r>
      <w:r w:rsidR="00042E95" w:rsidRPr="00511614">
        <w:rPr>
          <w:rFonts w:ascii="Times New Roman" w:hAnsi="Times New Roman" w:cs="Times New Roman"/>
          <w:sz w:val="24"/>
          <w:szCs w:val="24"/>
        </w:rPr>
        <w:lastRenderedPageBreak/>
        <w:t>их отклонение от предусмотренных целей, устанавливает причины и принимает меры по устранению отклонений</w:t>
      </w:r>
      <w:r w:rsidRPr="00511614">
        <w:rPr>
          <w:rFonts w:ascii="Times New Roman" w:hAnsi="Times New Roman" w:cs="Times New Roman"/>
          <w:sz w:val="24"/>
          <w:szCs w:val="24"/>
        </w:rPr>
        <w:t>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6) несет ответственность за  реализацию муниципальной программы в целом;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7) обеспечивает целевое и эффективное использование средств, выделяемых на реализацию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8) осуществляет ведение отчетности о выполнении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9)</w:t>
      </w:r>
      <w:r w:rsidR="00415EC9" w:rsidRPr="00511614">
        <w:rPr>
          <w:rFonts w:ascii="Times New Roman" w:hAnsi="Times New Roman" w:cs="Times New Roman"/>
          <w:sz w:val="28"/>
          <w:szCs w:val="28"/>
        </w:rPr>
        <w:t xml:space="preserve"> </w:t>
      </w:r>
      <w:r w:rsidR="00415EC9" w:rsidRPr="00511614">
        <w:rPr>
          <w:rFonts w:ascii="Times New Roman" w:hAnsi="Times New Roman" w:cs="Times New Roman"/>
          <w:sz w:val="24"/>
          <w:szCs w:val="24"/>
        </w:rPr>
        <w:t>совместно с соисполнителями осуществляет корректировку муниципальной программы в порядке предусмотренным настоящим проектом. По согласованию с соисполнителями принимает решение о внесение изменений в состав основных мероприятий, сроки их реализации, объем финансирования</w:t>
      </w:r>
      <w:r w:rsidRPr="00511614">
        <w:rPr>
          <w:rFonts w:ascii="Times New Roman" w:hAnsi="Times New Roman" w:cs="Times New Roman"/>
          <w:sz w:val="24"/>
          <w:szCs w:val="24"/>
        </w:rPr>
        <w:t>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10) 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11)</w:t>
      </w:r>
      <w:r w:rsidR="00415EC9" w:rsidRPr="00511614">
        <w:rPr>
          <w:rFonts w:ascii="Times New Roman" w:hAnsi="Times New Roman" w:cs="Times New Roman"/>
          <w:sz w:val="28"/>
          <w:szCs w:val="28"/>
        </w:rPr>
        <w:t xml:space="preserve"> </w:t>
      </w:r>
      <w:r w:rsidR="00415EC9" w:rsidRPr="00511614">
        <w:rPr>
          <w:rFonts w:ascii="Times New Roman" w:hAnsi="Times New Roman" w:cs="Times New Roman"/>
          <w:sz w:val="24"/>
          <w:szCs w:val="24"/>
        </w:rPr>
        <w:t>согласовывает с соисполнителями  муниципальной программы возможные сроки выполнения основных мероприятий, объемы и источники финансирования</w:t>
      </w:r>
      <w:r w:rsidRPr="00511614">
        <w:rPr>
          <w:rFonts w:ascii="Times New Roman" w:hAnsi="Times New Roman" w:cs="Times New Roman"/>
          <w:sz w:val="24"/>
          <w:szCs w:val="24"/>
        </w:rPr>
        <w:t>;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12) в течение 5 календарных дней размещает проект муниципальной программы  на официальном сайте муниципального образования городское поселение Берёзово в сети интернет (</w:t>
      </w:r>
      <w:hyperlink r:id="rId12" w:history="1"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www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gradberezov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11614">
        <w:rPr>
          <w:rFonts w:ascii="Times New Roman" w:hAnsi="Times New Roman" w:cs="Times New Roman"/>
          <w:sz w:val="24"/>
          <w:szCs w:val="24"/>
        </w:rPr>
        <w:t>) для рассмотрения и подготовки предложений населением, общественными организациями, с возможностью оставлять отзывы и предложения;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13) организует размещение текста утвержденной муниципальной программы и принятые изменения на официальном сайте муниципального образования городское поселение Берёзово в сети интернет (</w:t>
      </w:r>
      <w:hyperlink r:id="rId13" w:history="1"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www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gradberezov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1161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 3. Разработка проекта муниципальной программы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3.1. Ответственный исполнитель  разрабатывает проект муниципальной программы и проект постановления администрации городского поселения Берёзово об ее утверждении.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Подготовка проекта муниципальной программы осуществляется ответственным исполнителем  муниципальной программы совместно с соисполнителями программы, если иное не предусмотрено распоряжением администрации городского поселения Берёзово о разработке муниципальной программы.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3.2. Муниципальная программа состоит из: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паспорта муниципальной программы в соответствии с приложением 1 к настоящему Порядку;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раздела 1 «Характеристика текущего состояния сферы социально-экономического развития городского поселения Берёзово»;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раздела 2 «Цели, задачи и показатели их достижения»;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раздела 3 «</w:t>
      </w:r>
      <w:r w:rsidR="00EC44A5" w:rsidRPr="00511614">
        <w:rPr>
          <w:rFonts w:ascii="Times New Roman" w:hAnsi="Times New Roman" w:cs="Times New Roman"/>
          <w:sz w:val="24"/>
          <w:szCs w:val="24"/>
        </w:rPr>
        <w:t>Перечень основных  мероприятий муниципальной программы</w:t>
      </w:r>
      <w:r w:rsidRPr="00511614">
        <w:rPr>
          <w:rFonts w:ascii="Times New Roman" w:hAnsi="Times New Roman" w:cs="Times New Roman"/>
          <w:sz w:val="24"/>
          <w:szCs w:val="24"/>
        </w:rPr>
        <w:t>»;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раздела 4 «Механизм реализации муниципальной программы».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3.3. К содержанию разделов муниципальной программы предъявляются следующие требования: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3.3.1. Раздел 1 «Характеристика текущего состояния сферы социально-экономического развития городского поселения Берёзово» должен предусматривать приведение аналитических данных городского поселения Берёзово, характеризующих текущее состояние сферы социально-экономического развития, формулировки основных проблем и прогноз ее развития.  Перечень подпрограмм. Обоснование выделения подпрограмм и включения их в состав муниципальной программы.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3.3.2. Раздел 2 «Цели, задачи и показатели их достижения» должен содержать обоснование и связь целей программы с приоритетами социально-экономического развития городского поселения Берёзово,  формулировку  задач  муниципальной программы с указанием сроков и этапов их реализации, а также перечень целевых показателей и (или) индикаторов, характеризующих эффективность реализации муниципальной  программы. 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lastRenderedPageBreak/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следствием достижения самой цели, описания путей, средств и методов достижения цели.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sz w:val="24"/>
          <w:szCs w:val="24"/>
          <w:lang w:eastAsia="ru-RU"/>
        </w:rPr>
        <w:t>Цель должна обладать следующими свойствами: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 Специфичность (цель должна соответствовать сфере реализации муниципальной программы);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2. Конкретность (не допускается размытые (нечеткие) формулировки, допускающие произвольное или неоднозначное токование);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3. Измеримость (достижение цели можно проверить);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4. Достижимость (цель должна быть достижима за период реализации муниципальной программы);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5. Релевантность (соответствие формулировки цели ожидаемым конечным результатам реализации муниципальной программы).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Достижение цели обеспечивается за счет решения задач муниципальной программы. Задача муниципальной программы определяет результат реализации совокупности взаимосвязанных мероприятий.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целей, и показатели, характеризующие решение задач.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Целевые показатели и (или) индикаторы муниципальной программы должны количественно характеризовать результат ее реализации, решение основных задач и достижение целей муниципальной программы, а также: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а) 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б) иметь количественное значение;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в) непосредственно зависеть от решения основных задач и реализации муниципальной программы.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Основными видами показателей являются: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показатели непосредственных результатов, характеризующие объем  реализуемых мероприятий;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показатели конечных результатов, характеризующие степень выполнения поставленных задач и отражающие социально экономический эффект, от реализации программы.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При изменении объема финансирования муниципальной программы целевые показатели и (или) индикаторы должны быть проанализированы, и при необходимости откорректированы. </w:t>
      </w:r>
    </w:p>
    <w:p w:rsidR="00EC44A5" w:rsidRPr="00511614" w:rsidRDefault="00C16310" w:rsidP="00EC44A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3.3.3. </w:t>
      </w:r>
      <w:r w:rsidR="00EC44A5" w:rsidRPr="00511614">
        <w:rPr>
          <w:rFonts w:ascii="Times New Roman" w:hAnsi="Times New Roman" w:cs="Times New Roman"/>
          <w:sz w:val="24"/>
          <w:szCs w:val="24"/>
        </w:rPr>
        <w:t>Раздел 3 «Перечень основных мероприятий муниципальной программы» должен содержать состав основных мероприятий программы по направлениям расходов, которые предлагается реализовать для решения задач муниципальной программы, содержать форму и механизм финансирования конкретных мероприятий.</w:t>
      </w:r>
    </w:p>
    <w:p w:rsidR="00EC44A5" w:rsidRPr="00511614" w:rsidRDefault="00EC44A5" w:rsidP="00EC44A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Основные мероприятия представляют собой совокупность направлений расходования средств, сформированных (обобщенных) в соответствии с классификацией расходов бюджета.</w:t>
      </w:r>
    </w:p>
    <w:p w:rsidR="00EC44A5" w:rsidRPr="00511614" w:rsidRDefault="00EC44A5" w:rsidP="00EC44A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должны быть определенными, исключающими неясность толкования, и направленными на получение конечного результата, подлежащего оценке, а также должны соответствовать целям (задачам) муниципальной программы.</w:t>
      </w:r>
    </w:p>
    <w:p w:rsidR="00C16310" w:rsidRPr="00511614" w:rsidRDefault="00EC44A5" w:rsidP="00EC44A5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формируется по форме согласно приложению 3 к настоящему Порядку.  </w:t>
      </w:r>
    </w:p>
    <w:p w:rsidR="00C16310" w:rsidRPr="00511614" w:rsidRDefault="00C16310" w:rsidP="00C1631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3.3.4. Раздел 4 «Механизм реализации муниципальной программы» должен содержать механизм реализации муниципальной программы, то есть форму взаимодействия ее </w:t>
      </w:r>
      <w:r w:rsidRPr="0051161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участников,  в целях обеспечения реализации муниципальной программы и достижения результатов, </w:t>
      </w:r>
      <w:r w:rsidRPr="00511614">
        <w:rPr>
          <w:rFonts w:ascii="Times New Roman" w:hAnsi="Times New Roman" w:cs="Times New Roman"/>
          <w:color w:val="000000"/>
          <w:sz w:val="24"/>
          <w:szCs w:val="24"/>
        </w:rPr>
        <w:t>а также описание  факторов  рисков для реализации муниципальной программы. Вероятных явлений, событий, процессов, не зависящих от ответственных исполнителей и соисполнителей программы и негативно влияющих на основные параметры муниципальной программы.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 4. Экспертиза проекта муниципальной программы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4.1. Экспертиза проекта муниципальной программы осуществляется при наличии утвержденного распоряжения администрации городского поселения Берёзово о разработке программы, согласования руководителей структурных органов администрации городского поселения Берёзово ответственных за реализацию муниципальной программы, заместителей главы городского поселения Берёзово курирующих данное направление.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4.2. Экспертиза проекта муниципальной программы осуществляется отделом  экономики и прогнозирования , юристами администрации городского поселения Берёзово, контрольно-счетной палатой Березовского района, прокуратурой Березовского района.</w:t>
      </w:r>
    </w:p>
    <w:p w:rsidR="00C16310" w:rsidRPr="00511614" w:rsidRDefault="00C16310" w:rsidP="00C163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4.2.1. Отдел экономики и прогнозирования в течение трёх рабочих дней со дня получения проекта муниципальной программы проводит его экспертизу и дает заключение, содержащее оценку: 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а) соответствия </w:t>
      </w:r>
      <w:r w:rsidR="00EC44A5" w:rsidRPr="00511614">
        <w:rPr>
          <w:rFonts w:ascii="Times New Roman" w:hAnsi="Times New Roman" w:cs="Times New Roman"/>
          <w:sz w:val="24"/>
          <w:szCs w:val="24"/>
        </w:rPr>
        <w:t>основных</w:t>
      </w:r>
      <w:r w:rsidRPr="00511614">
        <w:rPr>
          <w:rFonts w:ascii="Times New Roman" w:hAnsi="Times New Roman" w:cs="Times New Roman"/>
          <w:sz w:val="24"/>
          <w:szCs w:val="24"/>
        </w:rPr>
        <w:t xml:space="preserve"> мероприятий поставленным целям;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б) соответствия сроков реализации муниципальной программы задачам муниципальной программы;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в) эффективности механизма реализации, управления муниципальной программой и контроля за ее исполнением;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г) целевых показателей и (или) индикаторов, характеризующих результаты реализации муниципальной программы, показателей экономической, бюджетной и социальной эффективности.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д) финансового обеспечения муниципальной программы бюджетными ассигнованиями на текущий финансовый год и плановый период и (или) определения дополнительных источников финансового обеспечения муниципальной программы.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4.2.3. Юристы </w:t>
      </w:r>
      <w:r w:rsidRPr="00511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614">
        <w:rPr>
          <w:rFonts w:ascii="Times New Roman" w:hAnsi="Times New Roman" w:cs="Times New Roman"/>
          <w:sz w:val="24"/>
          <w:szCs w:val="24"/>
        </w:rPr>
        <w:t xml:space="preserve">готовят экспертное заключение по проекту муниципальной программы на предмет: 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а) соответствия муниципальной программы настоящему Порядку;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б) соответствия бюджетному законодательству;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в) выявления или отсутствия коррупциогенных факторов;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г) соответствия действующему законодательству Российской Федерации, Ханты-Мансийского автономного округа – Югры и правилам юридической техники.</w:t>
      </w:r>
    </w:p>
    <w:p w:rsidR="00C16310" w:rsidRPr="00511614" w:rsidRDefault="00C16310" w:rsidP="00C163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4.3. После получения положительных заключений от всех структурных подразделений администрации поселения, проводивших экспертизу проекта муниципальной программы, проект программы направляется ответственным исполнителем муниципальной программы в контрольно-счетную плату Березовского района и в прокуратуру Березовского района.</w:t>
      </w:r>
    </w:p>
    <w:p w:rsidR="00C16310" w:rsidRPr="00511614" w:rsidRDefault="00C16310" w:rsidP="00C16310">
      <w:pPr>
        <w:pStyle w:val="ConsPlusNormal"/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В рамках настоящего Порядка положительным является заключение, в котором замечания отсутствуют.</w:t>
      </w:r>
    </w:p>
    <w:p w:rsidR="00C16310" w:rsidRPr="00511614" w:rsidRDefault="00C16310" w:rsidP="00C163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4.4. При получении отрицательного заключения, наличия замечаний и (или) предложений, изложенных в экспертных заключениях структурных подразделений администрации городского поселения Берёзово, проводивших экспертизу проекта муниципальной программы, контрольно-счетной палаты Березовского района или прокуратуры Березовского района, ответственный исполнитель муниципальной программы совместно с соисполнителями, в течение трёх рабочих дней, проводит доработку проекта муниципальной программы (устраняет замечания). После чего проект муниципальной программы проходит повторную экспертизу в порядке предусмотренным п. 4.2-4.3 настоящего Порядка.</w:t>
      </w:r>
    </w:p>
    <w:p w:rsidR="00C16310" w:rsidRPr="00511614" w:rsidRDefault="00C16310" w:rsidP="00C163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lastRenderedPageBreak/>
        <w:t>4.5. Повторная экспертиза не требуется, если при доработке в проект муниципальной программы внесены уточнения редакционного характера, не изменившие его содержание.</w:t>
      </w:r>
    </w:p>
    <w:p w:rsidR="00C16310" w:rsidRPr="00511614" w:rsidRDefault="00C16310" w:rsidP="00C16310">
      <w:pPr>
        <w:pStyle w:val="ConsPlusNormal"/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4.6. Проект муниципальной программы, прошедший экспертизы и получивший положительные заключения, направляется ответственным исполнителям муниципальной программы на рассмотрение главе городского поселения Берёзово.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Раздел 5. Утверждение муниципальной программы и внесение в нее  изменений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5.1. Муниципальная программа утверждается постановлением администрации городского поселения Берёзово.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5.2. Утвержденная муниципальная программа подлежит обязательному размещению на официальном сайте городского поселения Берёзово в сети интернет (</w:t>
      </w:r>
      <w:hyperlink r:id="rId14" w:history="1"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www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gradberezov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1161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5.3. Внесение изменений в действующую муниципальную программу, в том числе включение в нее новых мероприятий, осуществляется в порядке, предусмотренном разделом  4 настоящего Порядка,</w:t>
      </w:r>
      <w:r w:rsidRPr="00511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614">
        <w:rPr>
          <w:rFonts w:ascii="Times New Roman" w:hAnsi="Times New Roman" w:cs="Times New Roman"/>
          <w:sz w:val="24"/>
          <w:szCs w:val="24"/>
        </w:rPr>
        <w:t xml:space="preserve">и утверждается постановлением администрации городского поселения Берёзово.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При наличии экономии средств по муниципальным программам  отдел экономики и прогнозирования вправе произвести перемещение средств.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5.4. После внесения изменений в муниципальную программу ответственный исполнитель целевой программы в течение пяти рабочих дней со дня издания соответствующего постановления  направляет ее </w:t>
      </w:r>
      <w:r w:rsidR="00135B9B" w:rsidRPr="00511614">
        <w:rPr>
          <w:rFonts w:ascii="Times New Roman" w:hAnsi="Times New Roman" w:cs="Times New Roman"/>
          <w:sz w:val="24"/>
          <w:szCs w:val="24"/>
        </w:rPr>
        <w:t>на</w:t>
      </w:r>
      <w:r w:rsidRPr="00511614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135B9B" w:rsidRPr="00511614">
        <w:rPr>
          <w:rFonts w:ascii="Times New Roman" w:hAnsi="Times New Roman" w:cs="Times New Roman"/>
          <w:sz w:val="24"/>
          <w:szCs w:val="24"/>
        </w:rPr>
        <w:t>е</w:t>
      </w:r>
      <w:r w:rsidRPr="00511614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поселения Берёзово в сети интернет (</w:t>
      </w:r>
      <w:hyperlink r:id="rId15" w:history="1"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www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gradberezov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11614">
        <w:rPr>
          <w:rFonts w:ascii="Times New Roman" w:hAnsi="Times New Roman" w:cs="Times New Roman"/>
          <w:sz w:val="24"/>
          <w:szCs w:val="24"/>
        </w:rPr>
        <w:t>)..</w:t>
      </w:r>
    </w:p>
    <w:p w:rsidR="00C16310" w:rsidRPr="00511614" w:rsidRDefault="00C16310" w:rsidP="00C163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Раздел 6. Финансовое обеспечение муниципальной программы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6.1 Финансирование муниципальной программы может осуществляться за счет следующих источников: федерального, окружного, местного бюджетов.</w:t>
      </w:r>
    </w:p>
    <w:p w:rsidR="00C16310" w:rsidRPr="00511614" w:rsidRDefault="00C16310" w:rsidP="00C1631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Обоснованность объема финансовых ресурсов, необходимых для реализации муниципальной  программы необходимо отразить в пояснительной записке к проекту муниципальной программы.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6.2. </w:t>
      </w:r>
      <w:r w:rsidRPr="0051161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Муниципальная программа, предлагаемая к финансированию, начиная с очередного финансового года, утверждается в срок не позднее одного месяца до дня внесения проекта решения Совета депутатов городского поселения Берёзово  о бюджете городского поселения Берёзово на очередной финансовый год и плановый период в Совет Депутатов городского поселения Берёзово  (</w:t>
      </w:r>
      <w:r w:rsidRPr="00511614">
        <w:rPr>
          <w:rFonts w:ascii="Times New Roman" w:hAnsi="Times New Roman" w:cs="Times New Roman"/>
          <w:sz w:val="24"/>
          <w:szCs w:val="24"/>
        </w:rPr>
        <w:t xml:space="preserve">до 15 октября текущего года). 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случае, когда муниципальная программа разрабатывается и утверждается после принятия решения Совета депутатов городского поселения Берёзово о бюджете, реализация муниципальной программы в очередном финансовом году будет производиться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бюджета, после внесения соответствующих изменений в решение Совета депутатов городского поселения Берёзово  о бюджете.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случае изменения объема ассигнований, выделенных на реализацию муниципальной программы, комплекс мероприятий и объемы денежных средств, предусмотренные муниципальной программой, должны быть скорректированы в пределах средств, предусмотренных на ее реализацию.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1161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Корректировка муниципальной программы должна быть произведена в максимально короткие сроки, но не более двух месяцев со дня принятия решения Советом депутатов городского поселения Берёзово о бюджете.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6.3. При формировании проекта решения Совета депутатов городского поселения Берёзово о бюджете городского поселения Берёзово на очередной финансовый год и плановый период ответственный исполнитель муниципальной программы представляет в отдел экономики и прогнозирования  </w:t>
      </w:r>
      <w:hyperlink w:anchor="Par260" w:history="1">
        <w:r w:rsidRPr="00511614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511614">
        <w:rPr>
          <w:rFonts w:ascii="Times New Roman" w:hAnsi="Times New Roman" w:cs="Times New Roman"/>
          <w:sz w:val="24"/>
          <w:szCs w:val="24"/>
        </w:rPr>
        <w:t xml:space="preserve"> на выделение ассигнований из бюджета </w:t>
      </w:r>
      <w:r w:rsidRPr="00511614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 для финансирования муниципальной программы по форме согласно приложению 4 к настоящему Порядку (до 15 октября текущего года).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6.4 Финансовое обеспечение строительства, реконструкции и модернизации объектов капитального строительства, реализуемых в рамках окружных программ, осуществляется за счет бюджетных ассигнований в порядке установленным Правительством автономного округа в отношении формирования и реализации адресной инвестиционной программы. 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7"/>
      <w:bookmarkEnd w:id="1"/>
      <w:r w:rsidRPr="00511614">
        <w:rPr>
          <w:rFonts w:ascii="Times New Roman" w:hAnsi="Times New Roman" w:cs="Times New Roman"/>
          <w:sz w:val="24"/>
          <w:szCs w:val="24"/>
        </w:rPr>
        <w:t>6.5. Перечень муниципальных программ, финансируемых за счет средств бюджета поселения, вносится в Совет депутатов городского поселения Берёзово приложением «Перечень муниципальных программ городского поселения Берёзово, финансируемых из бюджета городского поселения Берёзово» к решению о бюджете поселения на очередной финансовый год и плановый период.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 7. Реализация муниципальных программ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и контроль за ходом их выполнения</w:t>
      </w:r>
    </w:p>
    <w:p w:rsidR="00C16310" w:rsidRPr="00511614" w:rsidRDefault="00C16310" w:rsidP="00C163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5F2" w:rsidRPr="00511614" w:rsidRDefault="00C16310" w:rsidP="00CA25F2">
      <w:pPr>
        <w:pStyle w:val="ConsPlusNormal"/>
        <w:widowControl/>
        <w:tabs>
          <w:tab w:val="left" w:pos="1276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l174"/>
      <w:bookmarkEnd w:id="2"/>
      <w:r w:rsidRPr="00511614">
        <w:rPr>
          <w:rFonts w:ascii="Times New Roman" w:hAnsi="Times New Roman" w:cs="Times New Roman"/>
          <w:sz w:val="24"/>
          <w:szCs w:val="24"/>
        </w:rPr>
        <w:t>7.1.</w:t>
      </w:r>
      <w:r w:rsidR="00CA25F2" w:rsidRPr="00511614">
        <w:rPr>
          <w:rFonts w:ascii="Times New Roman" w:hAnsi="Times New Roman" w:cs="Times New Roman"/>
          <w:sz w:val="28"/>
          <w:szCs w:val="28"/>
        </w:rPr>
        <w:t xml:space="preserve"> </w:t>
      </w:r>
      <w:r w:rsidR="00CA25F2" w:rsidRPr="00511614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муниципальной программы осуществляет ответственный исполнитель </w:t>
      </w:r>
      <w:r w:rsidR="00135B9B" w:rsidRPr="00511614">
        <w:rPr>
          <w:rFonts w:ascii="Times New Roman" w:hAnsi="Times New Roman" w:cs="Times New Roman"/>
          <w:sz w:val="24"/>
          <w:szCs w:val="24"/>
        </w:rPr>
        <w:t>(</w:t>
      </w:r>
      <w:r w:rsidR="00263B68" w:rsidRPr="00511614">
        <w:rPr>
          <w:rFonts w:ascii="Times New Roman" w:hAnsi="Times New Roman" w:cs="Times New Roman"/>
          <w:sz w:val="24"/>
          <w:szCs w:val="24"/>
        </w:rPr>
        <w:t xml:space="preserve">координатор) </w:t>
      </w:r>
      <w:r w:rsidR="00CA25F2" w:rsidRPr="00511614"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CA25F2" w:rsidRPr="00511614" w:rsidRDefault="00CA25F2" w:rsidP="00CA25F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Соисполнитель муниципальной  программы ежемесячно до 5 числа месяца, следующего за отчетным, представляет ответственному исполнителю муниципальной программы отчет о ходе выполнения основных мероприятий программы в разрезе направлений расходов нарастающим итогом. Ежегодно, до 25 января года, следующего за отчетным годом, информацию необходимую для проведения оценки эффективности реализации муниципальной подпрограммы и подготовки годового отчета.</w:t>
      </w:r>
    </w:p>
    <w:p w:rsidR="00C16310" w:rsidRPr="00511614" w:rsidRDefault="00C16310" w:rsidP="00C1631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7.2. Управление реализацией муниципальной программы осуществляется ответственным исполнителем муниципальной программы.</w:t>
      </w:r>
    </w:p>
    <w:p w:rsidR="00C16310" w:rsidRPr="00511614" w:rsidRDefault="00C16310" w:rsidP="00C1631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7.3. </w:t>
      </w:r>
      <w:r w:rsidR="00263B68" w:rsidRPr="00511614">
        <w:rPr>
          <w:rFonts w:ascii="Times New Roman" w:hAnsi="Times New Roman" w:cs="Times New Roman"/>
          <w:sz w:val="24"/>
          <w:szCs w:val="24"/>
        </w:rPr>
        <w:t>Соисполнитель муниципальной программы несет ответственность за разработку, реализацию и конечный результат разработанных им подпрограмм, основных мероприятий муниципальной программы, рациональное и целевое использование выделенных на их выполнение финансовых средств</w:t>
      </w:r>
      <w:r w:rsidRPr="00511614">
        <w:rPr>
          <w:rFonts w:ascii="Times New Roman" w:hAnsi="Times New Roman" w:cs="Times New Roman"/>
          <w:sz w:val="24"/>
          <w:szCs w:val="24"/>
        </w:rPr>
        <w:t>.</w:t>
      </w:r>
    </w:p>
    <w:p w:rsidR="00C16310" w:rsidRPr="00511614" w:rsidRDefault="00C16310" w:rsidP="00C1631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7.4.</w:t>
      </w:r>
      <w:r w:rsidR="00263B68" w:rsidRPr="00511614">
        <w:rPr>
          <w:rFonts w:ascii="Times New Roman" w:hAnsi="Times New Roman" w:cs="Times New Roman"/>
          <w:sz w:val="28"/>
          <w:szCs w:val="28"/>
        </w:rPr>
        <w:t xml:space="preserve"> </w:t>
      </w:r>
      <w:r w:rsidR="00263B68" w:rsidRPr="00511614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и соисполнители, с учетом выделяемых на реализацию муниципальной программы финансовых средств ежегодно, уточняют перечень основных мероприятий программы, затраты по основным программным </w:t>
      </w:r>
      <w:bookmarkStart w:id="3" w:name="l175"/>
      <w:bookmarkEnd w:id="3"/>
      <w:r w:rsidR="00263B68" w:rsidRPr="00511614">
        <w:rPr>
          <w:rFonts w:ascii="Times New Roman" w:hAnsi="Times New Roman" w:cs="Times New Roman"/>
          <w:sz w:val="24"/>
          <w:szCs w:val="24"/>
        </w:rPr>
        <w:t>мероприятиям, целевые показатели, механизм реализации муниципальной программы, состав соисполнителей</w:t>
      </w:r>
      <w:r w:rsidRPr="00511614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l176"/>
      <w:bookmarkStart w:id="5" w:name="l177"/>
      <w:bookmarkStart w:id="6" w:name="l178"/>
      <w:bookmarkStart w:id="7" w:name="l181"/>
      <w:bookmarkStart w:id="8" w:name="l182"/>
      <w:bookmarkEnd w:id="4"/>
      <w:bookmarkEnd w:id="5"/>
      <w:bookmarkEnd w:id="6"/>
      <w:bookmarkEnd w:id="7"/>
      <w:bookmarkEnd w:id="8"/>
    </w:p>
    <w:p w:rsidR="00C16310" w:rsidRPr="00511614" w:rsidRDefault="00C16310" w:rsidP="00C1631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8. Текущий мониторинг, составление отчетов об исполнении </w:t>
      </w:r>
    </w:p>
    <w:p w:rsidR="00C16310" w:rsidRPr="00511614" w:rsidRDefault="00C16310" w:rsidP="00C16310">
      <w:pPr>
        <w:pStyle w:val="ConsPlusNormal"/>
        <w:widowControl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и оценка эффективности реализации муниципальных программ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8.1. 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 </w:t>
      </w:r>
    </w:p>
    <w:p w:rsidR="00A94AA1" w:rsidRPr="00511614" w:rsidRDefault="00C16310" w:rsidP="00A94AA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8.2. </w:t>
      </w:r>
      <w:r w:rsidR="00A94AA1" w:rsidRPr="00511614">
        <w:rPr>
          <w:rFonts w:ascii="Times New Roman" w:hAnsi="Times New Roman" w:cs="Times New Roman"/>
          <w:sz w:val="24"/>
          <w:szCs w:val="24"/>
        </w:rPr>
        <w:t>Для обеспечения текущего мониторинга и анализа реализации муниципальной программы ответственный исполнитель</w:t>
      </w:r>
      <w:r w:rsidR="00BE3AAC" w:rsidRPr="00511614">
        <w:rPr>
          <w:rFonts w:ascii="Times New Roman" w:hAnsi="Times New Roman" w:cs="Times New Roman"/>
          <w:sz w:val="24"/>
          <w:szCs w:val="24"/>
        </w:rPr>
        <w:t xml:space="preserve"> (координатор) </w:t>
      </w:r>
      <w:r w:rsidR="00A94AA1" w:rsidRPr="00511614">
        <w:rPr>
          <w:rFonts w:ascii="Times New Roman" w:hAnsi="Times New Roman" w:cs="Times New Roman"/>
          <w:sz w:val="24"/>
          <w:szCs w:val="24"/>
        </w:rPr>
        <w:t xml:space="preserve"> муниципальной программы формирует и направляет в </w:t>
      </w:r>
      <w:r w:rsidR="00BE3AAC" w:rsidRPr="00511614">
        <w:rPr>
          <w:rFonts w:ascii="Times New Roman" w:hAnsi="Times New Roman" w:cs="Times New Roman"/>
          <w:sz w:val="24"/>
          <w:szCs w:val="24"/>
        </w:rPr>
        <w:t>отдел экономики и прогнозирования</w:t>
      </w:r>
      <w:r w:rsidR="00A94AA1" w:rsidRPr="00511614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 за подписью руководителя:</w:t>
      </w:r>
    </w:p>
    <w:p w:rsidR="00A94AA1" w:rsidRPr="00511614" w:rsidRDefault="00A94AA1" w:rsidP="00A94AA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1) комплексный план (сетевой график) по реализации муниципальной программы (далее – сетевой график).</w:t>
      </w:r>
    </w:p>
    <w:p w:rsidR="00A94AA1" w:rsidRPr="00511614" w:rsidRDefault="00A94AA1" w:rsidP="00A94AA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Сетевой график  по реализации муниципальной программы  разрабатывается и утверждается ответственным исполнителем муниципальной программы  с учетом предложений соисполнителей муниципальной программы на финансовый год.</w:t>
      </w:r>
    </w:p>
    <w:p w:rsidR="00A94AA1" w:rsidRPr="00511614" w:rsidRDefault="00A94AA1" w:rsidP="00A94AA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lastRenderedPageBreak/>
        <w:t>В процессе реализации муниципальной программы ответственный исполнитель муниципальной программы вправе по согласованию с соисполнителями муниципальной программы осуществлять корректировку сетевого графика:</w:t>
      </w:r>
    </w:p>
    <w:p w:rsidR="00A94AA1" w:rsidRPr="00511614" w:rsidRDefault="00A94AA1" w:rsidP="00A94AA1">
      <w:pPr>
        <w:pStyle w:val="af6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не позднее 15 числа месяца следующего за отчетным, по итогам анализа реализации муниципальной программы;</w:t>
      </w:r>
    </w:p>
    <w:p w:rsidR="00A94AA1" w:rsidRPr="00511614" w:rsidRDefault="00A94AA1" w:rsidP="00A94AA1">
      <w:pPr>
        <w:pStyle w:val="af6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не позднее 1</w:t>
      </w:r>
      <w:r w:rsidR="00BE3AAC" w:rsidRPr="00511614">
        <w:rPr>
          <w:rFonts w:ascii="Times New Roman" w:hAnsi="Times New Roman"/>
          <w:sz w:val="24"/>
          <w:szCs w:val="24"/>
        </w:rPr>
        <w:t>5</w:t>
      </w:r>
      <w:r w:rsidRPr="00511614">
        <w:rPr>
          <w:rFonts w:ascii="Times New Roman" w:hAnsi="Times New Roman"/>
          <w:sz w:val="24"/>
          <w:szCs w:val="24"/>
        </w:rPr>
        <w:t xml:space="preserve"> календарных дней после принятия </w:t>
      </w:r>
      <w:r w:rsidR="00BE3AAC" w:rsidRPr="00511614">
        <w:rPr>
          <w:rFonts w:ascii="Times New Roman" w:hAnsi="Times New Roman"/>
          <w:sz w:val="24"/>
          <w:szCs w:val="24"/>
        </w:rPr>
        <w:t xml:space="preserve">Советом депутатов городского поселения Берёзово решения </w:t>
      </w:r>
      <w:r w:rsidRPr="00511614">
        <w:rPr>
          <w:rFonts w:ascii="Times New Roman" w:hAnsi="Times New Roman"/>
          <w:sz w:val="24"/>
          <w:szCs w:val="24"/>
        </w:rPr>
        <w:t xml:space="preserve"> об уточнении бюджета </w:t>
      </w:r>
      <w:r w:rsidR="00BE3AAC" w:rsidRPr="00511614">
        <w:rPr>
          <w:rFonts w:ascii="Times New Roman" w:hAnsi="Times New Roman"/>
          <w:sz w:val="24"/>
          <w:szCs w:val="24"/>
        </w:rPr>
        <w:t>городского поселения Берёзово</w:t>
      </w:r>
      <w:r w:rsidRPr="00511614">
        <w:rPr>
          <w:rFonts w:ascii="Times New Roman" w:hAnsi="Times New Roman"/>
          <w:sz w:val="24"/>
          <w:szCs w:val="24"/>
        </w:rPr>
        <w:t xml:space="preserve"> на текущий финансовый год;</w:t>
      </w:r>
    </w:p>
    <w:p w:rsidR="00A94AA1" w:rsidRPr="00511614" w:rsidRDefault="00A94AA1" w:rsidP="009C218C">
      <w:pPr>
        <w:pStyle w:val="af6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ежеквартально до 1</w:t>
      </w:r>
      <w:r w:rsidR="00BE3AAC" w:rsidRPr="00511614">
        <w:rPr>
          <w:rFonts w:ascii="Times New Roman" w:hAnsi="Times New Roman"/>
          <w:sz w:val="24"/>
          <w:szCs w:val="24"/>
        </w:rPr>
        <w:t>5</w:t>
      </w:r>
      <w:r w:rsidRPr="00511614">
        <w:rPr>
          <w:rFonts w:ascii="Times New Roman" w:hAnsi="Times New Roman"/>
          <w:sz w:val="24"/>
          <w:szCs w:val="24"/>
        </w:rPr>
        <w:t xml:space="preserve"> числа месяца, следующего за отчетным кварталом, </w:t>
      </w:r>
      <w:r w:rsidR="00BE3AAC" w:rsidRPr="00511614">
        <w:rPr>
          <w:rFonts w:ascii="Times New Roman" w:hAnsi="Times New Roman"/>
          <w:sz w:val="24"/>
          <w:szCs w:val="24"/>
        </w:rPr>
        <w:t xml:space="preserve">готовить </w:t>
      </w:r>
      <w:hyperlink r:id="rId16" w:anchor="Par415" w:history="1">
        <w:r w:rsidRPr="00511614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отчет</w:t>
        </w:r>
      </w:hyperlink>
      <w:r w:rsidRPr="00511614">
        <w:rPr>
          <w:rFonts w:ascii="Times New Roman" w:hAnsi="Times New Roman"/>
          <w:sz w:val="24"/>
          <w:szCs w:val="24"/>
        </w:rPr>
        <w:t xml:space="preserve"> о ходе исполнения сетевого графика по реализации муниципальной программы  с краткой пояснительной запиской, которая включает  информацию:</w:t>
      </w:r>
    </w:p>
    <w:p w:rsidR="00A94AA1" w:rsidRPr="00511614" w:rsidRDefault="00A94AA1" w:rsidP="00A94AA1">
      <w:pPr>
        <w:pStyle w:val="af6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ход реализации основных мероприятий программы в разрезе направлений расходов;</w:t>
      </w:r>
    </w:p>
    <w:p w:rsidR="00A94AA1" w:rsidRPr="00511614" w:rsidRDefault="00A94AA1" w:rsidP="00A94AA1">
      <w:pPr>
        <w:pStyle w:val="af6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наличие, объемах и состоянии объектов незавершенного строительства;</w:t>
      </w:r>
    </w:p>
    <w:p w:rsidR="00A94AA1" w:rsidRPr="00511614" w:rsidRDefault="00A94AA1" w:rsidP="00A94AA1">
      <w:pPr>
        <w:pStyle w:val="af6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данные об освоении средств предыдущих лет;</w:t>
      </w:r>
    </w:p>
    <w:p w:rsidR="00A94AA1" w:rsidRPr="00511614" w:rsidRDefault="00A94AA1" w:rsidP="009C218C">
      <w:pPr>
        <w:pStyle w:val="af6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ежегодно до 1</w:t>
      </w:r>
      <w:r w:rsidR="009C218C" w:rsidRPr="00511614">
        <w:rPr>
          <w:rFonts w:ascii="Times New Roman" w:hAnsi="Times New Roman"/>
          <w:sz w:val="24"/>
          <w:szCs w:val="24"/>
        </w:rPr>
        <w:t>5</w:t>
      </w:r>
      <w:r w:rsidRPr="00511614">
        <w:rPr>
          <w:rFonts w:ascii="Times New Roman" w:hAnsi="Times New Roman"/>
          <w:sz w:val="24"/>
          <w:szCs w:val="24"/>
        </w:rPr>
        <w:t xml:space="preserve"> февраля года, следующего за отчетным годом, отчет о ходе реализации  муниципальной  программы.   </w:t>
      </w:r>
    </w:p>
    <w:p w:rsidR="00A94AA1" w:rsidRPr="00511614" w:rsidRDefault="00A94AA1" w:rsidP="00A94AA1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К отчету предоставляется пояснительная записка содержащая информацию:</w:t>
      </w:r>
    </w:p>
    <w:p w:rsidR="00A94AA1" w:rsidRPr="00511614" w:rsidRDefault="00A94AA1" w:rsidP="00A94AA1">
      <w:pPr>
        <w:pStyle w:val="af6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описание изменений в соответствующей сфере социально-экономического развития муниципального образования за отчетный период;</w:t>
      </w:r>
    </w:p>
    <w:p w:rsidR="00A94AA1" w:rsidRPr="00511614" w:rsidRDefault="00A94AA1" w:rsidP="00A94AA1">
      <w:pPr>
        <w:pStyle w:val="af6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711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данные о конкретных результатах, достигнутых за отчетный период;</w:t>
      </w:r>
    </w:p>
    <w:p w:rsidR="00A94AA1" w:rsidRPr="00511614" w:rsidRDefault="00A94AA1" w:rsidP="00A94AA1">
      <w:pPr>
        <w:pStyle w:val="af6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сведения о достижении значений показателей (индикаторов) муниципальной программы, с обоснованием отклонений по показателям (индикаторам), плановые значения по которым не достигнуты;</w:t>
      </w:r>
    </w:p>
    <w:p w:rsidR="00A94AA1" w:rsidRPr="00511614" w:rsidRDefault="00A94AA1" w:rsidP="00A94AA1">
      <w:pPr>
        <w:pStyle w:val="af6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перечень выполненных (невыполненных) в установленные сроки основных мероприятий, с указанием причин;</w:t>
      </w:r>
    </w:p>
    <w:p w:rsidR="00A94AA1" w:rsidRPr="00511614" w:rsidRDefault="00A94AA1" w:rsidP="00A94AA1">
      <w:pPr>
        <w:pStyle w:val="af6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сведения о заключенных муниципальных контрактах, с указанием суммы контрактов и сроков исполнения;</w:t>
      </w:r>
    </w:p>
    <w:p w:rsidR="00A94AA1" w:rsidRPr="00511614" w:rsidRDefault="00A94AA1" w:rsidP="00A94AA1">
      <w:pPr>
        <w:pStyle w:val="af6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A94AA1" w:rsidRPr="00511614" w:rsidRDefault="00A94AA1" w:rsidP="00A94AA1">
      <w:pPr>
        <w:pStyle w:val="af6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614">
        <w:rPr>
          <w:rFonts w:ascii="Times New Roman" w:hAnsi="Times New Roman"/>
          <w:sz w:val="24"/>
          <w:szCs w:val="24"/>
        </w:rPr>
        <w:t>информацию об исполнении бюджетных ассигнований и иных ср</w:t>
      </w:r>
      <w:r w:rsidR="009C218C" w:rsidRPr="00511614">
        <w:rPr>
          <w:rFonts w:ascii="Times New Roman" w:hAnsi="Times New Roman"/>
          <w:sz w:val="24"/>
          <w:szCs w:val="24"/>
        </w:rPr>
        <w:t>едств на выполнение мероприятий.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8.3. По муниципальной программе, срок реализации которой завершается в текущем году, ответственный исполнитель муниципальной программы до 10 февраля очередного финансового года подготавливает и представляет в отдел экономики и прогнозирования информацию о ходе реализации муниципальной  программы и эффективности использования финансовых средств за весь период её реализации.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Итоговая информация должна включать отчет о результатах реализации муниципальной  программы за истекший год и за весь период реализации программы, включая оценку значений целевых показателей и (или) индикаторов.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8.4. Отдел экономики и прогнозирования: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8.4.1. Ежеквартально, в срок предоставления квартального отчета по исполнению бюджета, готовит сводную информацию об исполнении муниципальных  программ за истекший период и передает информацию главе городского поселения Берёзово.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8.4.2.</w:t>
      </w:r>
      <w:r w:rsidR="00334083" w:rsidRPr="00511614">
        <w:rPr>
          <w:rFonts w:ascii="Times New Roman" w:hAnsi="Times New Roman" w:cs="Times New Roman"/>
          <w:sz w:val="24"/>
          <w:szCs w:val="24"/>
        </w:rPr>
        <w:t xml:space="preserve"> Ежегодно, в срок до 10 апреля года, следующего за отчетным годом, готовит и предоставляет сводную информацию о ходе реализации муниципальных программ и исполнении финансовых средств за отчетный год с оценкой их эффективности и предложениями по дальнейшей реализации.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8.4.3. Ежегодно, в течение всего срока реализации муниципальной программы, осуществляет оценку ее эффективности.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осуществляется в соответствии с приложением 3 к настоящему постановлению.</w:t>
      </w:r>
    </w:p>
    <w:p w:rsidR="00334083" w:rsidRPr="00511614" w:rsidRDefault="00334083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lastRenderedPageBreak/>
        <w:t>8.4.4. Размещает  на официальном сайте органов местного самоуправления муниципального образования городское поселение Берёзово в сети интернет информацию о результатах реализации муниципальных программ, не реже одного раза в год.</w:t>
      </w:r>
    </w:p>
    <w:p w:rsidR="00C16310" w:rsidRPr="00511614" w:rsidRDefault="00C16310" w:rsidP="00C1631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ar226"/>
      <w:bookmarkEnd w:id="9"/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 9. Реестр муниципальных программ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9.1. Реестр муниципальных программ (далее – реестр) – перечень действующих муниципальных программ городского поселения Берёзово, принятых в установленном порядке, отражающий сведения об основных характеристиках и ходе выполнения утвержденных программ, о программах, финансирование которых прекращено или приостановлено.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9.2. Основанием для включения муниципальной программы в реестр муниципальных программ является ее утверждение в установленном порядке.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9.3. Данные реестра используются для подготовки перечня программ, предлагаемых к финансированию из местного бюджета в очередном финансовом году.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9.4. Формирование и последующее ведение реестра осуществляется отделом экономики и прогнозирования.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9.5. Реестр муниципальных программ ведется по форме, утвержденной приложением </w:t>
      </w:r>
      <w:r w:rsidR="00135B9B" w:rsidRPr="00511614">
        <w:rPr>
          <w:rFonts w:ascii="Times New Roman" w:hAnsi="Times New Roman" w:cs="Times New Roman"/>
          <w:sz w:val="24"/>
          <w:szCs w:val="24"/>
        </w:rPr>
        <w:t>5</w:t>
      </w:r>
      <w:r w:rsidRPr="00511614">
        <w:rPr>
          <w:rFonts w:ascii="Times New Roman" w:hAnsi="Times New Roman" w:cs="Times New Roman"/>
          <w:sz w:val="24"/>
          <w:szCs w:val="24"/>
        </w:rPr>
        <w:t xml:space="preserve"> к настоящему Порядку, и включает в себя следующее: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1) полное наименование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2) дату и номер принятия муниципальной программы (внесения изменений в муниципальную программу);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3) сведения о сроках действия муниципальной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4) информация об ответственном исполнителе, соисполнителе муниципальной программы.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9.6. Ответственный исполнитель программы представляют утвержденную муниципальную программу для включения в реестр отделу экономики и прогнозирования в течение двух дней после вступления в силу постановления администрации городского поселения Берёзово.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9.7. В случае внесения изменений в ранее принятую муниципальную программу ответственный исполнитель представляет информацию о внесенных изменениях (постановление администрации городского поселения Берёзово о внесении изменений) отделу экономики и прогнозирования, который в соответствии с представленной информацией вносит изменения в реестр.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9.8. Муниципальная  программа подлежит исключению из реестра в случае окончания срока реализации муниципальной программы либо досрочного прекращения действия муниципальной программы на основании постановления администрации городского поселения Берёзово.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9.9. Перечень программ содержащих информацию о действующих программах,  включенных в реестр муниципальных программ городского поселения Берёзово,  размещается на официальном сайте городского поселения Берёзово в сети интернет (</w:t>
      </w:r>
      <w:hyperlink r:id="rId17" w:history="1"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www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gradberezov</w:t>
        </w:r>
        <w:r w:rsidRPr="00511614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511614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11614">
        <w:rPr>
          <w:rFonts w:ascii="Times New Roman" w:hAnsi="Times New Roman" w:cs="Times New Roman"/>
          <w:sz w:val="24"/>
          <w:szCs w:val="24"/>
        </w:rPr>
        <w:t>).</w:t>
      </w:r>
    </w:p>
    <w:p w:rsidR="00C16310" w:rsidRPr="00511614" w:rsidRDefault="00C16310" w:rsidP="00C16310">
      <w:pPr>
        <w:pStyle w:val="ConsPlusNormal"/>
        <w:widowControl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rPr>
          <w:rFonts w:ascii="Times New Roman" w:hAnsi="Times New Roman" w:cs="Times New Roman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 10. Заключительные положения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Требования настоящего Порядка не распространяются на правоотношения, связанные с разработкой, формированием, утверждением и реализацией программ, разрабатываемых в соответствии с требованиями федерального законодательства.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A79" w:rsidRPr="00511614" w:rsidRDefault="00260A79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A79" w:rsidRPr="00511614" w:rsidRDefault="00260A79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A79" w:rsidRPr="00511614" w:rsidRDefault="00260A79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к Порядку разработки, утверждения 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и реализации муниципальных программ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11614">
        <w:rPr>
          <w:rFonts w:ascii="Times New Roman" w:hAnsi="Times New Roman" w:cs="Times New Roman"/>
          <w:sz w:val="24"/>
          <w:szCs w:val="24"/>
        </w:rPr>
        <w:t>городского поселения Берёзово</w:t>
      </w:r>
    </w:p>
    <w:p w:rsidR="00C16310" w:rsidRPr="00511614" w:rsidRDefault="00C16310" w:rsidP="00C16310">
      <w:pPr>
        <w:pStyle w:val="ConsPlusTitle"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>ПАСПОРТ</w:t>
      </w:r>
    </w:p>
    <w:p w:rsidR="00C16310" w:rsidRPr="00511614" w:rsidRDefault="00C16310" w:rsidP="00C16310">
      <w:pPr>
        <w:pStyle w:val="ConsPlusTitle"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 xml:space="preserve">муниципальной программы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375"/>
      </w:tblGrid>
      <w:tr w:rsidR="00C16310" w:rsidRPr="00511614" w:rsidTr="00C16310">
        <w:tc>
          <w:tcPr>
            <w:tcW w:w="7196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310" w:rsidRPr="00511614" w:rsidTr="00C16310">
        <w:tc>
          <w:tcPr>
            <w:tcW w:w="7196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c>
          <w:tcPr>
            <w:tcW w:w="7196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c>
          <w:tcPr>
            <w:tcW w:w="7196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c>
          <w:tcPr>
            <w:tcW w:w="7196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Цели  муниципальной программы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c>
          <w:tcPr>
            <w:tcW w:w="7196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c>
          <w:tcPr>
            <w:tcW w:w="7196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Сроки реализации  муниципальной программы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c>
          <w:tcPr>
            <w:tcW w:w="7196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rPr>
          <w:trHeight w:val="627"/>
        </w:trPr>
        <w:tc>
          <w:tcPr>
            <w:tcW w:w="7196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программы, подпрогрммам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c>
          <w:tcPr>
            <w:tcW w:w="7196" w:type="dxa"/>
          </w:tcPr>
          <w:p w:rsidR="00C16310" w:rsidRPr="00511614" w:rsidRDefault="00260A79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(показатели социально-экономической эффективности)</w:t>
            </w:r>
          </w:p>
        </w:tc>
        <w:tc>
          <w:tcPr>
            <w:tcW w:w="2375" w:type="dxa"/>
          </w:tcPr>
          <w:p w:rsidR="00C16310" w:rsidRPr="00511614" w:rsidRDefault="00C16310" w:rsidP="00C163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Title"/>
        <w:jc w:val="center"/>
        <w:rPr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260A79" w:rsidRPr="00511614" w:rsidRDefault="00260A79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135B9B" w:rsidRPr="00511614" w:rsidRDefault="00135B9B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135B9B" w:rsidRPr="00511614" w:rsidRDefault="00135B9B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135B9B" w:rsidRPr="00511614" w:rsidRDefault="00135B9B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135B9B" w:rsidRPr="00511614" w:rsidRDefault="00135B9B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135B9B" w:rsidRPr="00511614" w:rsidRDefault="00135B9B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к Порядку разработки, утверждения 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и реализации муниципальных программ 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городского поселения Берёзово</w:t>
      </w:r>
    </w:p>
    <w:p w:rsidR="00C16310" w:rsidRPr="00511614" w:rsidRDefault="00C16310" w:rsidP="00C16310">
      <w:pPr>
        <w:pStyle w:val="ConsPlusTitle"/>
        <w:jc w:val="center"/>
        <w:rPr>
          <w:sz w:val="24"/>
          <w:szCs w:val="24"/>
        </w:rPr>
      </w:pPr>
    </w:p>
    <w:p w:rsidR="00260A79" w:rsidRPr="00511614" w:rsidRDefault="00260A79" w:rsidP="00C16310">
      <w:pPr>
        <w:pStyle w:val="ConsPlusTitle"/>
        <w:jc w:val="center"/>
        <w:rPr>
          <w:sz w:val="24"/>
          <w:szCs w:val="24"/>
        </w:rPr>
      </w:pPr>
    </w:p>
    <w:p w:rsidR="00260A79" w:rsidRPr="00511614" w:rsidRDefault="00260A79" w:rsidP="00C16310">
      <w:pPr>
        <w:pStyle w:val="ConsPlusTitle"/>
        <w:jc w:val="center"/>
        <w:rPr>
          <w:sz w:val="24"/>
          <w:szCs w:val="24"/>
        </w:rPr>
      </w:pPr>
    </w:p>
    <w:p w:rsidR="00260A79" w:rsidRPr="00511614" w:rsidRDefault="00260A79" w:rsidP="00260A79">
      <w:pPr>
        <w:pStyle w:val="ConsPlusTitle"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 xml:space="preserve">Целевые показатели и (или) индикаторы муниципальной программы </w:t>
      </w:r>
    </w:p>
    <w:p w:rsidR="00260A79" w:rsidRPr="00511614" w:rsidRDefault="00260A79" w:rsidP="00260A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963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2854"/>
        <w:gridCol w:w="1528"/>
        <w:gridCol w:w="1080"/>
        <w:gridCol w:w="1080"/>
        <w:gridCol w:w="894"/>
        <w:gridCol w:w="1595"/>
      </w:tblGrid>
      <w:tr w:rsidR="00260A79" w:rsidRPr="00511614" w:rsidTr="00281E33">
        <w:trPr>
          <w:trHeight w:val="4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 xml:space="preserve"> № п/п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 xml:space="preserve">Наименование муниципальных показателей и (или) индикаторов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Базовое</w:t>
            </w:r>
          </w:p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значение целевого показателя и (или) индикатора на начало реализации программы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 xml:space="preserve">Значения целевого показателя и (или) индикатора </w:t>
            </w:r>
          </w:p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по годам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Значение целевого показателя и (или) индикатора на момент окончания  действия программы</w:t>
            </w:r>
          </w:p>
        </w:tc>
      </w:tr>
      <w:tr w:rsidR="00260A79" w:rsidRPr="00511614" w:rsidTr="00281E33">
        <w:trPr>
          <w:trHeight w:val="8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 xml:space="preserve">и т.д. 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</w:tr>
      <w:tr w:rsidR="00260A79" w:rsidRPr="00511614" w:rsidTr="00281E33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11614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60A79" w:rsidRPr="00511614" w:rsidTr="00281E33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hanging="1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0A79" w:rsidRPr="00511614" w:rsidTr="00281E33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left="-149" w:right="-110" w:firstLine="689"/>
              <w:jc w:val="both"/>
              <w:rPr>
                <w:rFonts w:ascii="Times New Roman" w:hAnsi="Times New Roman" w:cs="Times New Roman"/>
              </w:rPr>
            </w:pPr>
            <w:r w:rsidRPr="0051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0A79" w:rsidRPr="00511614" w:rsidTr="00281E33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left="-149" w:right="-110" w:firstLine="6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0A79" w:rsidRPr="00511614" w:rsidTr="00281E33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left="-149" w:right="-110" w:firstLine="6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hanging="1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0A79" w:rsidRPr="00511614" w:rsidRDefault="00260A79" w:rsidP="00C16310">
      <w:pPr>
        <w:pStyle w:val="ConsPlusTitle"/>
        <w:jc w:val="center"/>
        <w:rPr>
          <w:sz w:val="24"/>
          <w:szCs w:val="24"/>
        </w:rPr>
      </w:pPr>
    </w:p>
    <w:p w:rsidR="00260A79" w:rsidRPr="00511614" w:rsidRDefault="00260A79" w:rsidP="00C16310">
      <w:pPr>
        <w:pStyle w:val="ConsPlusTitle"/>
        <w:jc w:val="center"/>
        <w:rPr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jc w:val="both"/>
        <w:rPr>
          <w:rFonts w:ascii="Times New Roman" w:hAnsi="Times New Roman" w:cs="Times New Roman"/>
          <w:b/>
        </w:rPr>
      </w:pPr>
    </w:p>
    <w:p w:rsidR="00C16310" w:rsidRPr="00511614" w:rsidRDefault="00C16310" w:rsidP="00C1631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rPr>
          <w:rFonts w:ascii="Times New Roman" w:hAnsi="Times New Roman" w:cs="Times New Roman"/>
        </w:rPr>
        <w:sectPr w:rsidR="00C16310" w:rsidRPr="00511614" w:rsidSect="00C16310">
          <w:footerReference w:type="default" r:id="rId18"/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C16310" w:rsidRPr="00511614" w:rsidRDefault="00C16310" w:rsidP="00C16310">
      <w:pPr>
        <w:pStyle w:val="ConsPlusNormal"/>
        <w:widowControl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к Порядку разработки, утверждения 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и реализации муниципальных программ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городского поселения Берёзово </w:t>
      </w:r>
    </w:p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343"/>
      <w:bookmarkStart w:id="11" w:name="Par415"/>
      <w:bookmarkEnd w:id="10"/>
      <w:bookmarkEnd w:id="11"/>
    </w:p>
    <w:p w:rsidR="00260A79" w:rsidRPr="00511614" w:rsidRDefault="00260A79" w:rsidP="00260A79">
      <w:pPr>
        <w:pStyle w:val="ConsPlusTitle"/>
        <w:widowControl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>ПЕРЕЧЕНЬ ПРОГРАММНЫХ МЕРОПРИЯТИЙ</w:t>
      </w:r>
    </w:p>
    <w:p w:rsidR="00260A79" w:rsidRPr="00511614" w:rsidRDefault="00260A79" w:rsidP="00260A79">
      <w:pPr>
        <w:pStyle w:val="ConsPlusTitle"/>
        <w:widowControl/>
        <w:rPr>
          <w:sz w:val="24"/>
          <w:szCs w:val="24"/>
        </w:rPr>
      </w:pPr>
    </w:p>
    <w:tbl>
      <w:tblPr>
        <w:tblW w:w="12945" w:type="dxa"/>
        <w:jc w:val="center"/>
        <w:tblInd w:w="-7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5"/>
        <w:gridCol w:w="4045"/>
        <w:gridCol w:w="1784"/>
        <w:gridCol w:w="2147"/>
        <w:gridCol w:w="1175"/>
        <w:gridCol w:w="1117"/>
        <w:gridCol w:w="1121"/>
        <w:gridCol w:w="981"/>
      </w:tblGrid>
      <w:tr w:rsidR="00260A79" w:rsidRPr="00511614" w:rsidTr="00281E33">
        <w:trPr>
          <w:cantSplit/>
          <w:trHeight w:val="480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№№/№</w:t>
            </w:r>
          </w:p>
        </w:tc>
        <w:tc>
          <w:tcPr>
            <w:tcW w:w="4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муниципальной программы (связь мероприятий с показателями муниципальной программы)</w:t>
            </w:r>
          </w:p>
        </w:tc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left="-48" w:right="-70"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left="-48" w:right="-70"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(соисполнитель)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затраты на</w:t>
            </w: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(тыс. рублей)</w:t>
            </w:r>
          </w:p>
        </w:tc>
      </w:tr>
      <w:tr w:rsidR="00260A79" w:rsidRPr="00511614" w:rsidTr="00281E33">
        <w:trPr>
          <w:cantSplit/>
          <w:trHeight w:val="24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60A79" w:rsidRPr="00511614" w:rsidTr="00281E33">
        <w:trPr>
          <w:cantSplit/>
          <w:trHeight w:val="737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20___г.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20___г.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  т.д.</w:t>
            </w:r>
          </w:p>
        </w:tc>
      </w:tr>
      <w:tr w:rsidR="00260A79" w:rsidRPr="00511614" w:rsidTr="00281E33">
        <w:trPr>
          <w:trHeight w:val="266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tabs>
                <w:tab w:val="left" w:pos="147"/>
              </w:tabs>
              <w:spacing w:line="276" w:lineRule="auto"/>
              <w:ind w:left="-105" w:right="-26" w:firstLine="8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hanging="4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Pr="0051161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</w:t>
            </w:r>
          </w:p>
        </w:tc>
      </w:tr>
      <w:tr w:rsidR="00260A79" w:rsidRPr="00511614" w:rsidTr="00281E33">
        <w:trPr>
          <w:trHeight w:val="120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4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</w:t>
            </w: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(номер показателя из Приложения 2)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12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12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12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12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12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городских (сельских) поселений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4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</w:t>
            </w:r>
          </w:p>
        </w:tc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36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городских (сельских) поселений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</w:t>
            </w: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21.2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</w:t>
            </w: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(номер показателя из Приложения 2)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городских (сельских) поселений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5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подпрограмме </w:t>
            </w:r>
            <w:r w:rsidRPr="0051161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5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городских (сельских) </w:t>
            </w: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поселений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</w:t>
            </w: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Задача1</w:t>
            </w: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</w:t>
            </w: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firstLine="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(номер показателя из Приложения 2)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городских (сельских) поселений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2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т.д.</w:t>
            </w: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4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программе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6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6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6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6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городских (сельских) поселений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A79" w:rsidRPr="00511614" w:rsidTr="00281E33">
        <w:trPr>
          <w:trHeight w:val="240"/>
          <w:jc w:val="center"/>
        </w:trPr>
        <w:tc>
          <w:tcPr>
            <w:tcW w:w="16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79" w:rsidRPr="00511614" w:rsidRDefault="00260A79" w:rsidP="00281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9" w:rsidRPr="00511614" w:rsidRDefault="00260A79" w:rsidP="00281E3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60A79" w:rsidRPr="00511614" w:rsidRDefault="00260A79" w:rsidP="00260A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».</w:t>
      </w:r>
    </w:p>
    <w:p w:rsidR="00260A79" w:rsidRPr="00511614" w:rsidRDefault="00260A79" w:rsidP="00260A79">
      <w:pPr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10" w:rsidRPr="00511614" w:rsidRDefault="00C16310" w:rsidP="00C163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310" w:rsidRPr="00511614" w:rsidRDefault="00C16310" w:rsidP="00C163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310" w:rsidRPr="00511614" w:rsidRDefault="00C16310" w:rsidP="00C16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  <w:sectPr w:rsidR="00C16310" w:rsidRPr="00511614" w:rsidSect="00C16310">
          <w:pgSz w:w="16840" w:h="11907" w:orient="landscape"/>
          <w:pgMar w:top="851" w:right="1134" w:bottom="851" w:left="1134" w:header="720" w:footer="720" w:gutter="0"/>
          <w:cols w:space="720"/>
          <w:noEndnote/>
        </w:sect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к Порядку разработки, утверждения 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и реализации муниципальных программ </w:t>
      </w:r>
    </w:p>
    <w:p w:rsidR="00C16310" w:rsidRPr="00511614" w:rsidRDefault="00C16310" w:rsidP="00C16310">
      <w:pPr>
        <w:pStyle w:val="ConsPlusTitle"/>
        <w:widowControl/>
        <w:jc w:val="right"/>
        <w:rPr>
          <w:b w:val="0"/>
          <w:sz w:val="24"/>
          <w:szCs w:val="24"/>
        </w:rPr>
      </w:pPr>
      <w:r w:rsidRPr="00511614">
        <w:rPr>
          <w:b w:val="0"/>
          <w:sz w:val="24"/>
          <w:szCs w:val="24"/>
        </w:rPr>
        <w:t>городского поселения Берёзово</w:t>
      </w:r>
    </w:p>
    <w:p w:rsidR="00C16310" w:rsidRPr="00511614" w:rsidRDefault="00C16310" w:rsidP="00C16310">
      <w:pPr>
        <w:pStyle w:val="ConsPlusTitle"/>
        <w:widowControl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 xml:space="preserve">Заявка </w:t>
      </w:r>
    </w:p>
    <w:p w:rsidR="00C16310" w:rsidRPr="00511614" w:rsidRDefault="00C16310" w:rsidP="00C16310">
      <w:pPr>
        <w:pStyle w:val="ConsPlusTitle"/>
        <w:widowControl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>на выделение ассигнований из бюджета городского поселения Берёзово</w:t>
      </w:r>
    </w:p>
    <w:p w:rsidR="00C16310" w:rsidRPr="00511614" w:rsidRDefault="00C16310" w:rsidP="00C16310">
      <w:pPr>
        <w:pStyle w:val="ConsPlusTitle"/>
        <w:widowControl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>для финансирования муниципальной программы</w:t>
      </w:r>
    </w:p>
    <w:p w:rsidR="00C16310" w:rsidRPr="00511614" w:rsidRDefault="00C16310" w:rsidP="00C16310">
      <w:pPr>
        <w:pStyle w:val="ConsPlusTitle"/>
        <w:widowControl/>
        <w:jc w:val="center"/>
        <w:rPr>
          <w:sz w:val="24"/>
          <w:szCs w:val="24"/>
        </w:rPr>
      </w:pPr>
      <w:r w:rsidRPr="00511614">
        <w:rPr>
          <w:sz w:val="24"/>
          <w:szCs w:val="24"/>
        </w:rPr>
        <w:t>городского поселения Берёзово на 20___ - 20___ годы</w:t>
      </w:r>
    </w:p>
    <w:p w:rsidR="00C16310" w:rsidRPr="00511614" w:rsidRDefault="00C16310" w:rsidP="00C1631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Наименование программы и срок ее реализации_____________________</w:t>
      </w:r>
    </w:p>
    <w:p w:rsidR="00C16310" w:rsidRPr="00511614" w:rsidRDefault="00C16310" w:rsidP="00C16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Ответственный исполнитель программы_________________________________________</w:t>
      </w:r>
    </w:p>
    <w:p w:rsidR="00C16310" w:rsidRPr="00511614" w:rsidRDefault="00C16310" w:rsidP="00C16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800"/>
        <w:gridCol w:w="1260"/>
        <w:gridCol w:w="1260"/>
        <w:gridCol w:w="1260"/>
        <w:gridCol w:w="900"/>
      </w:tblGrid>
      <w:tr w:rsidR="00C16310" w:rsidRPr="00511614" w:rsidTr="00C1631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по программе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20 ____г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C16310" w:rsidRPr="00511614" w:rsidTr="00C1631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310" w:rsidRPr="00511614" w:rsidTr="00C1631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0" w:rsidRPr="00511614" w:rsidTr="00C1631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10" w:rsidRPr="00511614" w:rsidRDefault="00C16310" w:rsidP="00C163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      Должностное лицо, ответственное ________________ __________   _____________</w:t>
      </w:r>
    </w:p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      за составление формы                        (должность)              (Ф.И.О.)         (подпись)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C16310" w:rsidRPr="00511614" w:rsidRDefault="00C16310" w:rsidP="00BF03DB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  <w:sectPr w:rsidR="00C16310" w:rsidRPr="00511614" w:rsidSect="00C16310">
          <w:pgSz w:w="11907" w:h="16840"/>
          <w:pgMar w:top="1134" w:right="851" w:bottom="1134" w:left="851" w:header="720" w:footer="720" w:gutter="0"/>
          <w:cols w:space="720"/>
          <w:noEndnote/>
        </w:sectPr>
      </w:pPr>
    </w:p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C16310" w:rsidRPr="00511614" w:rsidSect="00C16310">
          <w:pgSz w:w="16840" w:h="11907" w:orient="landscape"/>
          <w:pgMar w:top="992" w:right="709" w:bottom="851" w:left="1134" w:header="720" w:footer="720" w:gutter="0"/>
          <w:cols w:space="720"/>
          <w:noEndnote/>
          <w:docGrid w:linePitch="381"/>
        </w:sectPr>
      </w:pPr>
    </w:p>
    <w:p w:rsidR="00C16310" w:rsidRPr="00511614" w:rsidRDefault="00C16310" w:rsidP="00C16310">
      <w:pPr>
        <w:widowControl w:val="0"/>
        <w:tabs>
          <w:tab w:val="left" w:pos="93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35B9B" w:rsidRPr="00511614">
        <w:rPr>
          <w:rFonts w:ascii="Times New Roman" w:hAnsi="Times New Roman" w:cs="Times New Roman"/>
          <w:sz w:val="24"/>
          <w:szCs w:val="24"/>
        </w:rPr>
        <w:t>5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к Порядку разработки, утверждения 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и реализации муниципальных программ 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городского поселения Берёзово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4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программ </w:t>
      </w:r>
      <w:r w:rsidRPr="00511614">
        <w:rPr>
          <w:rFonts w:ascii="Times New Roman" w:hAnsi="Times New Roman" w:cs="Times New Roman"/>
          <w:b/>
          <w:sz w:val="24"/>
          <w:szCs w:val="24"/>
        </w:rPr>
        <w:t>городского поселения Берёзово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520" w:type="dxa"/>
        <w:tblInd w:w="388" w:type="dxa"/>
        <w:tblLayout w:type="fixed"/>
        <w:tblLook w:val="00A0"/>
      </w:tblPr>
      <w:tblGrid>
        <w:gridCol w:w="486"/>
        <w:gridCol w:w="2454"/>
        <w:gridCol w:w="1820"/>
        <w:gridCol w:w="1540"/>
        <w:gridCol w:w="1260"/>
        <w:gridCol w:w="1960"/>
      </w:tblGrid>
      <w:tr w:rsidR="00C16310" w:rsidRPr="00511614" w:rsidTr="00C16310">
        <w:trPr>
          <w:trHeight w:val="244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и № нормативного </w:t>
            </w:r>
          </w:p>
          <w:p w:rsidR="00C16310" w:rsidRPr="00511614" w:rsidRDefault="00C16310" w:rsidP="00C16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правового акта ее утверждающего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№ нормативного</w:t>
            </w:r>
          </w:p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правового акта о внесении </w:t>
            </w:r>
          </w:p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C16310" w:rsidRPr="00511614" w:rsidRDefault="00C16310" w:rsidP="00C16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программы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 программы</w:t>
            </w:r>
          </w:p>
        </w:tc>
      </w:tr>
      <w:tr w:rsidR="00C16310" w:rsidRPr="00511614" w:rsidTr="00C16310">
        <w:trPr>
          <w:trHeight w:val="393"/>
        </w:trPr>
        <w:tc>
          <w:tcPr>
            <w:tcW w:w="48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16310" w:rsidRPr="00511614" w:rsidRDefault="00C16310" w:rsidP="00C16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310" w:rsidRPr="00511614" w:rsidTr="00C16310">
        <w:trPr>
          <w:trHeight w:val="1082"/>
        </w:trPr>
        <w:tc>
          <w:tcPr>
            <w:tcW w:w="4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6310" w:rsidRPr="00511614" w:rsidRDefault="00C16310" w:rsidP="00C16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310" w:rsidRPr="00511614" w:rsidTr="00C16310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6310" w:rsidRPr="00511614" w:rsidTr="00C16310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310" w:rsidRPr="00511614" w:rsidTr="00C16310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  <w:sectPr w:rsidR="00C16310" w:rsidRPr="00511614" w:rsidSect="00C16310">
          <w:pgSz w:w="11907" w:h="16840"/>
          <w:pgMar w:top="709" w:right="1134" w:bottom="1134" w:left="992" w:header="720" w:footer="720" w:gutter="0"/>
          <w:cols w:space="720"/>
          <w:noEndnote/>
          <w:docGrid w:linePitch="381"/>
        </w:sectPr>
      </w:pPr>
    </w:p>
    <w:p w:rsidR="00C16310" w:rsidRPr="00511614" w:rsidRDefault="00C16310" w:rsidP="00C16310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C16310" w:rsidRPr="00511614" w:rsidSect="00C16310">
          <w:footerReference w:type="default" r:id="rId19"/>
          <w:pgSz w:w="16840" w:h="11907" w:orient="landscape"/>
          <w:pgMar w:top="992" w:right="709" w:bottom="851" w:left="1134" w:header="720" w:footer="720" w:gutter="0"/>
          <w:cols w:space="720"/>
          <w:noEndnote/>
          <w:docGrid w:linePitch="381"/>
        </w:sectPr>
      </w:pPr>
    </w:p>
    <w:p w:rsidR="00C16310" w:rsidRPr="00511614" w:rsidRDefault="00C16310" w:rsidP="00C16310">
      <w:pPr>
        <w:widowControl w:val="0"/>
        <w:tabs>
          <w:tab w:val="left" w:pos="93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F03DB" w:rsidRPr="00511614">
        <w:rPr>
          <w:rFonts w:ascii="Times New Roman" w:hAnsi="Times New Roman" w:cs="Times New Roman"/>
          <w:sz w:val="24"/>
          <w:szCs w:val="24"/>
        </w:rPr>
        <w:t>2</w:t>
      </w:r>
      <w:r w:rsidRPr="00511614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администрации городского поселения Берёзово</w:t>
      </w:r>
    </w:p>
    <w:p w:rsidR="00C16310" w:rsidRPr="00511614" w:rsidRDefault="00511614" w:rsidP="0051161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от  04.02.2016</w:t>
      </w:r>
      <w:r w:rsidR="00C16310" w:rsidRPr="00511614">
        <w:rPr>
          <w:rFonts w:ascii="Times New Roman" w:hAnsi="Times New Roman" w:cs="Times New Roman"/>
          <w:sz w:val="24"/>
          <w:szCs w:val="24"/>
        </w:rPr>
        <w:t xml:space="preserve"> г</w:t>
      </w:r>
      <w:r w:rsidRPr="00511614">
        <w:rPr>
          <w:rFonts w:ascii="Times New Roman" w:hAnsi="Times New Roman" w:cs="Times New Roman"/>
          <w:sz w:val="24"/>
          <w:szCs w:val="24"/>
        </w:rPr>
        <w:t>.</w:t>
      </w:r>
      <w:r w:rsidR="00C16310" w:rsidRPr="00511614">
        <w:rPr>
          <w:rFonts w:ascii="Times New Roman" w:hAnsi="Times New Roman" w:cs="Times New Roman"/>
          <w:sz w:val="24"/>
          <w:szCs w:val="24"/>
        </w:rPr>
        <w:t xml:space="preserve"> № </w:t>
      </w:r>
      <w:r w:rsidRPr="00511614">
        <w:rPr>
          <w:rFonts w:ascii="Times New Roman" w:hAnsi="Times New Roman" w:cs="Times New Roman"/>
          <w:sz w:val="24"/>
          <w:szCs w:val="24"/>
        </w:rPr>
        <w:t>7</w:t>
      </w:r>
      <w:r w:rsidR="00C16310" w:rsidRPr="005116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4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И КРИТЕРИИ ЕЖЕГОДНОЙ ОЦЕНКИ ЭФФЕКТИВНОСТИ РЕАЛИЗАЦИИ МУНИЦИПАЛЬНОЙ ПРОГРАММЫ 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4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БЕРЁЗОВО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1.1. Оценка эффективности реализации муниципальной программы (далее - оценка) осуществляется в целях контроля, прогноза реализации муниципальной программы и своевременного принятия мер по повышению эффективности реализации муниципальной  программы и расходования бюджетных средств.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1.2. Оценка проводится отделом экономики и прогнозирования ежегодно по итогам реализации муниципальной программы за отчетный финансовый год и в целом после завершения сроков реализации программ.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 2. Порядок оценки эффективности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реализации муниципальной  программы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2.1. Оценка проводится отделом экономики и прогнозирования до 10 марта года, следующего за отчетным, на основании информации, представленной ответственным исполнителем муниципальной  программы  в соответствии с настоящим Порядком. При осуществлении оценки необходимо  руководствуется критериями и методикой ежегодной оценки эффективности муниципальной  программы городского поселения Берёзово, </w:t>
      </w:r>
      <w:r w:rsidRPr="00511614">
        <w:rPr>
          <w:rFonts w:ascii="Times New Roman" w:hAnsi="Times New Roman" w:cs="Times New Roman"/>
          <w:bCs/>
          <w:sz w:val="24"/>
          <w:szCs w:val="24"/>
        </w:rPr>
        <w:t>согласно</w:t>
      </w:r>
      <w:r w:rsidRPr="00511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614">
        <w:rPr>
          <w:rFonts w:ascii="Times New Roman" w:hAnsi="Times New Roman" w:cs="Times New Roman"/>
          <w:sz w:val="24"/>
          <w:szCs w:val="24"/>
        </w:rPr>
        <w:t>приложению к настоящему Порядку.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Раздел 3. Результаты оценки эффективности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реализации муниципальной  программы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3.1. По результатам оценки отдел экономики и прогнозирования  формирует оценочную таблицу. Оценочная таблица направляется ответственному исполнителю муниципальной  программы.</w:t>
      </w:r>
    </w:p>
    <w:p w:rsidR="00C16310" w:rsidRPr="00511614" w:rsidRDefault="00C16310" w:rsidP="00C16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Результаты оценки используются для оценки докладов о результатах и основных направлениях деятельности структурных подразделений администрации городского поселения Берёзово.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3.2. Оценка эффективности реализации муниципальной программы оформляется в виде заключения об эффективности реализации муниципальной  программы, содержащего, в том числе предложения: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а) об изменении форм и методов управления реализацией муниципальной 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б) о сокращении бюджетных ассигнований на реализацию муниципальной 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в) о приостановлении финансирования муниципальной 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г) о досрочном прекращении реализации муниципальной 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д) о разработке новой муниципальной  программы;</w:t>
      </w:r>
    </w:p>
    <w:p w:rsidR="00C16310" w:rsidRPr="00511614" w:rsidRDefault="00C16310" w:rsidP="00C16310">
      <w:pPr>
        <w:widowControl w:val="0"/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е) о принятии в установленном порядке мер к ответственному исполнителю, соисполнителю муниципальной  программы.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lastRenderedPageBreak/>
        <w:t>3.3. По результатам оценки эффективности реализации муниципальной  программы, ежегодно в срок до 01 июля, принимается решение, начиная с очередного финансового года, о дальнейшем финансировании муниципальной  программы или о сокращении бюджетных ассигнований, а также о досрочном прекращении ее реализации.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В случае принятия решения о сокращении, начиная с очередного финансового года, бюджетных ассигнований на реализацию муниципальной  программы или о досрочном прекращении ее реализации и при наличии заключенных во исполнение соответствующих программ муниципальных контрактов,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5"/>
      <w:bookmarkEnd w:id="12"/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511614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lastRenderedPageBreak/>
        <w:t xml:space="preserve">к Порядку проведения и критериям ежегодной оценки </w:t>
      </w:r>
    </w:p>
    <w:p w:rsidR="00C16310" w:rsidRPr="00511614" w:rsidRDefault="00C16310" w:rsidP="00BF03D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эффективности реализации муниципальной</w:t>
      </w:r>
    </w:p>
    <w:p w:rsidR="00C16310" w:rsidRPr="00511614" w:rsidRDefault="00C16310" w:rsidP="00C163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программы городского поселения Берёзово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4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4">
        <w:rPr>
          <w:rFonts w:ascii="Times New Roman" w:hAnsi="Times New Roman" w:cs="Times New Roman"/>
          <w:b/>
          <w:bCs/>
          <w:sz w:val="24"/>
          <w:szCs w:val="24"/>
        </w:rPr>
        <w:t xml:space="preserve">И МЕТОДИКА ЕЖЕГОДНОЙ ОЦЕНКИ ЭФФЕКТИВНОСТИ 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  ПРОГРАММЫ 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4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БЕРЁЗОВО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1. Оценка ежегодной эффективности реализации муниципальной программы рассчитывается на основе балльных оценок по критериям с учетом их весовых коэффициентов по формуле: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R = ∑ К</w:t>
      </w:r>
      <w:r w:rsidRPr="005116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11614">
        <w:rPr>
          <w:rFonts w:ascii="Times New Roman" w:hAnsi="Times New Roman" w:cs="Times New Roman"/>
          <w:sz w:val="24"/>
          <w:szCs w:val="24"/>
        </w:rPr>
        <w:t xml:space="preserve">  х Z</w:t>
      </w:r>
      <w:r w:rsidRPr="005116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1614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Кi - балльная оценка, присвоенная муниципальной  программе по i-му критерию;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Zi - весовой коэффициент i-го критерия.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>2. Критерии ежегодной оценки эффективности реализации муниципальной  программы, их весовые коэффициенты и балльная оценка представлена в таблице: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2647"/>
        <w:gridCol w:w="1409"/>
        <w:gridCol w:w="3500"/>
        <w:gridCol w:w="1649"/>
      </w:tblGrid>
      <w:tr w:rsidR="00C16310" w:rsidRPr="00511614" w:rsidTr="00C16310">
        <w:tc>
          <w:tcPr>
            <w:tcW w:w="564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7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0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Весовой коэффициент критерия, (Z</w:t>
            </w: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Градация критерия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Балльная оценка, (Кi) </w:t>
            </w:r>
          </w:p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6310" w:rsidRPr="00511614" w:rsidTr="00C16310">
        <w:trPr>
          <w:trHeight w:val="629"/>
        </w:trPr>
        <w:tc>
          <w:tcPr>
            <w:tcW w:w="564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7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средств бюджета поселения  </w:t>
            </w:r>
          </w:p>
        </w:tc>
        <w:tc>
          <w:tcPr>
            <w:tcW w:w="1409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освоены от 95% до 100%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6310" w:rsidRPr="00511614" w:rsidTr="00C16310">
        <w:trPr>
          <w:trHeight w:val="539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освоены от 90% до 95%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6310" w:rsidRPr="00511614" w:rsidTr="00C16310">
        <w:trPr>
          <w:trHeight w:val="599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освоены от 80% до 90%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6310" w:rsidRPr="00511614" w:rsidTr="00C16310">
        <w:trPr>
          <w:trHeight w:val="272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освоены </w:t>
            </w: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6310" w:rsidRPr="00511614" w:rsidTr="00C16310">
        <w:trPr>
          <w:trHeight w:val="392"/>
        </w:trPr>
        <w:tc>
          <w:tcPr>
            <w:tcW w:w="564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7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достижения целевых значений показателей и (или) индикаторов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достигнутые целевые показатели и (или) индикаторы соответствуют значениям всех целевых показателей, утвержденным в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программе или выше предусмотренных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программой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6310" w:rsidRPr="00511614" w:rsidTr="00C16310">
        <w:trPr>
          <w:trHeight w:val="355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более 80% целевых показателей соответствуют предусмотренных муниципальной </w:t>
            </w: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программой;</w:t>
            </w: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6310" w:rsidRPr="00511614" w:rsidTr="00C16310">
        <w:trPr>
          <w:trHeight w:val="411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от 50 до 80% целевых показателей соответствуют муниципальной </w:t>
            </w: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программой                          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6310" w:rsidRPr="00511614" w:rsidTr="00C16310">
        <w:trPr>
          <w:trHeight w:val="168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 менее 50% показателей эффективности либо показатели 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не представлены </w:t>
            </w: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C16310" w:rsidRPr="00511614" w:rsidTr="00C16310">
        <w:trPr>
          <w:trHeight w:val="280"/>
        </w:trPr>
        <w:tc>
          <w:tcPr>
            <w:tcW w:w="564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47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выполнения мероприятий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в отчетном году</w:t>
            </w:r>
          </w:p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отчетном году выполнено мероприятий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6310" w:rsidRPr="00511614" w:rsidTr="00C16310">
        <w:trPr>
          <w:trHeight w:val="262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6310" w:rsidRPr="00511614" w:rsidTr="00C16310">
        <w:trPr>
          <w:trHeight w:val="150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80% до 90%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6310" w:rsidRPr="00511614" w:rsidTr="00C16310">
        <w:trPr>
          <w:trHeight w:val="355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60% до 80%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6310" w:rsidRPr="00511614" w:rsidTr="00C16310">
        <w:trPr>
          <w:trHeight w:val="378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60% 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6310" w:rsidRPr="00511614" w:rsidTr="00C16310">
        <w:trPr>
          <w:trHeight w:val="150"/>
        </w:trPr>
        <w:tc>
          <w:tcPr>
            <w:tcW w:w="564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7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дополнительно привлеченных средств для финансирования</w:t>
            </w: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409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дополнительные средства привлечены, при наличии возможности привлечения средств </w:t>
            </w:r>
            <w:r w:rsidRPr="0051161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511614">
              <w:rPr>
                <w:rStyle w:val="af4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6310" w:rsidRPr="00511614" w:rsidTr="00C16310">
        <w:trPr>
          <w:trHeight w:val="224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дополнительные средства не привлечены, при отсутствии возможности привлечения средств </w:t>
            </w:r>
            <w:r w:rsidRPr="0051161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511614">
              <w:rPr>
                <w:rStyle w:val="af4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6310" w:rsidRPr="00511614" w:rsidTr="00C16310">
        <w:trPr>
          <w:trHeight w:val="1397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дополнительные средства не привлечены, при наличии возможности привлечения средств </w:t>
            </w:r>
            <w:r w:rsidRPr="0051161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511614">
              <w:rPr>
                <w:rStyle w:val="af4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6310" w:rsidRPr="00511614" w:rsidTr="00C16310">
        <w:trPr>
          <w:trHeight w:val="1397"/>
        </w:trPr>
        <w:tc>
          <w:tcPr>
            <w:tcW w:w="564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7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</w:t>
            </w:r>
          </w:p>
        </w:tc>
        <w:tc>
          <w:tcPr>
            <w:tcW w:w="1409" w:type="dxa"/>
            <w:vMerge w:val="restart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6310" w:rsidRPr="00511614" w:rsidTr="00C16310">
        <w:trPr>
          <w:trHeight w:val="1397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отчета не содержит полного объема сведений, что затрудняет объективную оценку хода выполнения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6310" w:rsidRPr="00511614" w:rsidTr="00C16310">
        <w:trPr>
          <w:trHeight w:val="1397"/>
        </w:trPr>
        <w:tc>
          <w:tcPr>
            <w:tcW w:w="564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6310" w:rsidRPr="00511614" w:rsidRDefault="00C16310" w:rsidP="00C1631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отчета не соответствует установленным требованиям и материал 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недостижение целей, установленных в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1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1649" w:type="dxa"/>
          </w:tcPr>
          <w:p w:rsidR="00C16310" w:rsidRPr="00511614" w:rsidRDefault="00C16310" w:rsidP="00C163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14">
        <w:rPr>
          <w:rFonts w:ascii="Times New Roman" w:hAnsi="Times New Roman" w:cs="Times New Roman"/>
          <w:sz w:val="24"/>
          <w:szCs w:val="24"/>
        </w:rPr>
        <w:t xml:space="preserve">3. По результатам ежегодной оценки эффективности реализации муниципальной  программы программе присваивается рейтинг (уровень) эффективности (R) в отчетном году согласно следующей </w:t>
      </w:r>
      <w:hyperlink r:id="rId20" w:history="1">
        <w:r w:rsidRPr="00511614">
          <w:rPr>
            <w:rFonts w:ascii="Times New Roman" w:hAnsi="Times New Roman" w:cs="Times New Roman"/>
            <w:sz w:val="24"/>
            <w:szCs w:val="24"/>
          </w:rPr>
          <w:t>таблице</w:t>
        </w:r>
      </w:hyperlink>
      <w:r w:rsidRPr="00511614">
        <w:rPr>
          <w:rFonts w:ascii="Times New Roman" w:hAnsi="Times New Roman" w:cs="Times New Roman"/>
          <w:sz w:val="24"/>
          <w:szCs w:val="24"/>
        </w:rPr>
        <w:t>:</w:t>
      </w:r>
    </w:p>
    <w:p w:rsidR="00C16310" w:rsidRPr="00511614" w:rsidRDefault="00C16310" w:rsidP="00C163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976"/>
        <w:gridCol w:w="4962"/>
      </w:tblGrid>
      <w:tr w:rsidR="00C16310" w:rsidRPr="00511614" w:rsidTr="00C16310"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Численное значение рейтинга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 (R)  в баллах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эффективности реализации муниципальной  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корректировке   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предоставляемых бюджетных средств</w:t>
            </w:r>
          </w:p>
        </w:tc>
      </w:tr>
      <w:tr w:rsidR="00C16310" w:rsidRPr="00511614" w:rsidTr="00C16310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R &gt;= 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сохранение или увеличение финансирования муниципальной  программы</w:t>
            </w:r>
          </w:p>
        </w:tc>
      </w:tr>
      <w:tr w:rsidR="00C16310" w:rsidRPr="00511614" w:rsidTr="00C16310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3 &lt;= R &lt;6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сохранение финансирования муниципальной  программы</w:t>
            </w:r>
          </w:p>
        </w:tc>
      </w:tr>
      <w:tr w:rsidR="00C16310" w:rsidRPr="00511614" w:rsidTr="00C16310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1 &lt;= R &lt;3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малоэффективная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финансирования муниципальной  </w:t>
            </w:r>
            <w:r w:rsidRPr="0051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</w:tr>
      <w:tr w:rsidR="00C16310" w:rsidRPr="00511614" w:rsidTr="00C16310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R &lt; 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неэффективная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10" w:rsidRPr="00511614" w:rsidRDefault="00C16310" w:rsidP="00C16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4">
              <w:rPr>
                <w:rFonts w:ascii="Times New Roman" w:hAnsi="Times New Roman" w:cs="Times New Roman"/>
                <w:sz w:val="24"/>
                <w:szCs w:val="24"/>
              </w:rPr>
              <w:t>досрочное прекращение отдельных  мероприятий или муниципальной  программы в целом</w:t>
            </w:r>
          </w:p>
        </w:tc>
      </w:tr>
    </w:tbl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C16310" w:rsidRPr="00511614" w:rsidRDefault="00C16310" w:rsidP="00C16310">
      <w:pPr>
        <w:rPr>
          <w:rFonts w:ascii="Times New Roman" w:hAnsi="Times New Roman" w:cs="Times New Roman"/>
        </w:rPr>
      </w:pPr>
    </w:p>
    <w:p w:rsidR="00BF03DB" w:rsidRPr="00511614" w:rsidRDefault="00BF03DB" w:rsidP="00C16310">
      <w:pPr>
        <w:rPr>
          <w:rFonts w:ascii="Times New Roman" w:hAnsi="Times New Roman" w:cs="Times New Roman"/>
        </w:rPr>
      </w:pPr>
    </w:p>
    <w:p w:rsidR="00BF03DB" w:rsidRPr="00511614" w:rsidRDefault="00BF03DB" w:rsidP="00C16310">
      <w:pPr>
        <w:rPr>
          <w:rFonts w:ascii="Times New Roman" w:hAnsi="Times New Roman" w:cs="Times New Roman"/>
        </w:rPr>
      </w:pPr>
    </w:p>
    <w:p w:rsidR="00BF03DB" w:rsidRPr="00511614" w:rsidRDefault="00BF03DB" w:rsidP="00C16310">
      <w:pPr>
        <w:rPr>
          <w:rFonts w:ascii="Times New Roman" w:hAnsi="Times New Roman" w:cs="Times New Roman"/>
        </w:rPr>
      </w:pPr>
    </w:p>
    <w:p w:rsidR="00BF03DB" w:rsidRPr="00511614" w:rsidRDefault="00BF03DB" w:rsidP="00C16310">
      <w:pPr>
        <w:rPr>
          <w:rFonts w:ascii="Times New Roman" w:hAnsi="Times New Roman" w:cs="Times New Roman"/>
        </w:rPr>
      </w:pPr>
    </w:p>
    <w:p w:rsidR="00BF03DB" w:rsidRPr="00511614" w:rsidRDefault="00BF03DB" w:rsidP="00C16310">
      <w:pPr>
        <w:rPr>
          <w:rFonts w:ascii="Times New Roman" w:hAnsi="Times New Roman" w:cs="Times New Roman"/>
        </w:rPr>
      </w:pPr>
    </w:p>
    <w:p w:rsidR="00BF03DB" w:rsidRPr="00511614" w:rsidRDefault="00BF03DB" w:rsidP="00C16310">
      <w:pPr>
        <w:rPr>
          <w:rFonts w:ascii="Times New Roman" w:hAnsi="Times New Roman" w:cs="Times New Roman"/>
        </w:rPr>
      </w:pPr>
    </w:p>
    <w:p w:rsidR="00BF03DB" w:rsidRPr="00511614" w:rsidRDefault="00BF03DB" w:rsidP="00C16310">
      <w:pPr>
        <w:rPr>
          <w:rFonts w:ascii="Times New Roman" w:hAnsi="Times New Roman" w:cs="Times New Roman"/>
        </w:rPr>
      </w:pPr>
    </w:p>
    <w:p w:rsidR="00C16310" w:rsidRPr="00511614" w:rsidRDefault="00C16310">
      <w:pPr>
        <w:rPr>
          <w:rFonts w:ascii="Times New Roman" w:hAnsi="Times New Roman" w:cs="Times New Roman"/>
        </w:rPr>
      </w:pPr>
    </w:p>
    <w:p w:rsidR="00C16310" w:rsidRPr="00511614" w:rsidRDefault="00C16310">
      <w:pPr>
        <w:rPr>
          <w:rFonts w:ascii="Times New Roman" w:hAnsi="Times New Roman" w:cs="Times New Roman"/>
        </w:rPr>
      </w:pPr>
    </w:p>
    <w:p w:rsidR="00C16310" w:rsidRPr="00511614" w:rsidRDefault="00C16310">
      <w:pPr>
        <w:rPr>
          <w:rFonts w:ascii="Times New Roman" w:hAnsi="Times New Roman" w:cs="Times New Roman"/>
        </w:rPr>
      </w:pPr>
    </w:p>
    <w:p w:rsidR="00C16310" w:rsidRPr="00511614" w:rsidRDefault="00C16310">
      <w:pPr>
        <w:rPr>
          <w:rFonts w:ascii="Times New Roman" w:hAnsi="Times New Roman" w:cs="Times New Roman"/>
        </w:rPr>
      </w:pPr>
    </w:p>
    <w:p w:rsidR="00C16310" w:rsidRPr="00511614" w:rsidRDefault="00C16310">
      <w:pPr>
        <w:rPr>
          <w:rFonts w:ascii="Times New Roman" w:hAnsi="Times New Roman" w:cs="Times New Roman"/>
        </w:rPr>
      </w:pPr>
    </w:p>
    <w:sectPr w:rsidR="00C16310" w:rsidRPr="00511614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9F" w:rsidRDefault="007C7F9F" w:rsidP="00CC3069">
      <w:pPr>
        <w:spacing w:line="240" w:lineRule="auto"/>
      </w:pPr>
      <w:r>
        <w:separator/>
      </w:r>
    </w:p>
  </w:endnote>
  <w:endnote w:type="continuationSeparator" w:id="0">
    <w:p w:rsidR="007C7F9F" w:rsidRDefault="007C7F9F" w:rsidP="00CC3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10" w:rsidRDefault="00C16310" w:rsidP="00C16310">
    <w:pPr>
      <w:pStyle w:val="af0"/>
      <w:ind w:firstLine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10" w:rsidRDefault="00C16310" w:rsidP="00C16310">
    <w:pPr>
      <w:pStyle w:val="af0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9F" w:rsidRDefault="007C7F9F" w:rsidP="00CC3069">
      <w:pPr>
        <w:spacing w:line="240" w:lineRule="auto"/>
      </w:pPr>
      <w:r>
        <w:separator/>
      </w:r>
    </w:p>
  </w:footnote>
  <w:footnote w:type="continuationSeparator" w:id="0">
    <w:p w:rsidR="007C7F9F" w:rsidRDefault="007C7F9F" w:rsidP="00CC30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AAC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AE8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889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5E0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DAE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D86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8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E7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C0C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0C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77975"/>
    <w:multiLevelType w:val="hybridMultilevel"/>
    <w:tmpl w:val="992C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DA507A"/>
    <w:multiLevelType w:val="hybridMultilevel"/>
    <w:tmpl w:val="1D28C72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C6629B"/>
    <w:multiLevelType w:val="multilevel"/>
    <w:tmpl w:val="2376D36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1E93D21"/>
    <w:multiLevelType w:val="multilevel"/>
    <w:tmpl w:val="B9DC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772D13"/>
    <w:multiLevelType w:val="hybridMultilevel"/>
    <w:tmpl w:val="CBCC067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1C9483C"/>
    <w:multiLevelType w:val="hybridMultilevel"/>
    <w:tmpl w:val="76A651D8"/>
    <w:lvl w:ilvl="0" w:tplc="C76E70E4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4355170"/>
    <w:multiLevelType w:val="hybridMultilevel"/>
    <w:tmpl w:val="BAC6EFCE"/>
    <w:lvl w:ilvl="0" w:tplc="888CE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8365048"/>
    <w:multiLevelType w:val="hybridMultilevel"/>
    <w:tmpl w:val="3628F736"/>
    <w:lvl w:ilvl="0" w:tplc="E946E49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28E05373"/>
    <w:multiLevelType w:val="hybridMultilevel"/>
    <w:tmpl w:val="D0340F96"/>
    <w:lvl w:ilvl="0" w:tplc="2CF28FAA">
      <w:start w:val="5"/>
      <w:numFmt w:val="decimal"/>
      <w:lvlText w:val="%1."/>
      <w:lvlJc w:val="left"/>
      <w:pPr>
        <w:ind w:left="10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9">
    <w:nsid w:val="318442EB"/>
    <w:multiLevelType w:val="hybridMultilevel"/>
    <w:tmpl w:val="F04660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1B34EA5"/>
    <w:multiLevelType w:val="hybridMultilevel"/>
    <w:tmpl w:val="BEBCDFF2"/>
    <w:lvl w:ilvl="0" w:tplc="0419000F">
      <w:start w:val="1"/>
      <w:numFmt w:val="decimal"/>
      <w:lvlText w:val="%1."/>
      <w:lvlJc w:val="left"/>
      <w:pPr>
        <w:ind w:left="9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21">
    <w:nsid w:val="46A31FA9"/>
    <w:multiLevelType w:val="hybridMultilevel"/>
    <w:tmpl w:val="B888AB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061D5"/>
    <w:multiLevelType w:val="hybridMultilevel"/>
    <w:tmpl w:val="D0B4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D675B0"/>
    <w:multiLevelType w:val="hybridMultilevel"/>
    <w:tmpl w:val="A3E06964"/>
    <w:lvl w:ilvl="0" w:tplc="760AC03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0B0129"/>
    <w:multiLevelType w:val="hybridMultilevel"/>
    <w:tmpl w:val="6EB48140"/>
    <w:lvl w:ilvl="0" w:tplc="E946E49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>
    <w:nsid w:val="57A47DD9"/>
    <w:multiLevelType w:val="hybridMultilevel"/>
    <w:tmpl w:val="83F0EF8E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6">
    <w:nsid w:val="58DF35A0"/>
    <w:multiLevelType w:val="hybridMultilevel"/>
    <w:tmpl w:val="14B019F8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9F4351B"/>
    <w:multiLevelType w:val="hybridMultilevel"/>
    <w:tmpl w:val="F116621A"/>
    <w:lvl w:ilvl="0" w:tplc="0419000F">
      <w:start w:val="1"/>
      <w:numFmt w:val="decimal"/>
      <w:lvlText w:val="%1."/>
      <w:lvlJc w:val="left"/>
      <w:pPr>
        <w:ind w:left="13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abstractNum w:abstractNumId="28">
    <w:nsid w:val="638C4244"/>
    <w:multiLevelType w:val="hybridMultilevel"/>
    <w:tmpl w:val="DDF826D6"/>
    <w:lvl w:ilvl="0" w:tplc="0419000F">
      <w:start w:val="1"/>
      <w:numFmt w:val="decimal"/>
      <w:lvlText w:val="%1."/>
      <w:lvlJc w:val="left"/>
      <w:pPr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29">
    <w:nsid w:val="63D82468"/>
    <w:multiLevelType w:val="hybridMultilevel"/>
    <w:tmpl w:val="65C4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AE46BA">
      <w:start w:val="1"/>
      <w:numFmt w:val="decimal"/>
      <w:lvlText w:val="%2)"/>
      <w:lvlJc w:val="left"/>
      <w:pPr>
        <w:ind w:left="2190" w:hanging="111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40B63"/>
    <w:multiLevelType w:val="hybridMultilevel"/>
    <w:tmpl w:val="02CE15AA"/>
    <w:lvl w:ilvl="0" w:tplc="0419000F">
      <w:start w:val="1"/>
      <w:numFmt w:val="decimal"/>
      <w:lvlText w:val="%1."/>
      <w:lvlJc w:val="left"/>
      <w:pPr>
        <w:ind w:left="10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2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6"/>
  </w:num>
  <w:num w:numId="17">
    <w:abstractNumId w:val="25"/>
  </w:num>
  <w:num w:numId="18">
    <w:abstractNumId w:val="30"/>
  </w:num>
  <w:num w:numId="19">
    <w:abstractNumId w:val="20"/>
  </w:num>
  <w:num w:numId="20">
    <w:abstractNumId w:val="28"/>
  </w:num>
  <w:num w:numId="21">
    <w:abstractNumId w:val="22"/>
  </w:num>
  <w:num w:numId="22">
    <w:abstractNumId w:val="14"/>
  </w:num>
  <w:num w:numId="23">
    <w:abstractNumId w:val="10"/>
  </w:num>
  <w:num w:numId="24">
    <w:abstractNumId w:val="12"/>
  </w:num>
  <w:num w:numId="25">
    <w:abstractNumId w:val="15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17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2DF"/>
    <w:rsid w:val="00023E8C"/>
    <w:rsid w:val="00042E95"/>
    <w:rsid w:val="0004785A"/>
    <w:rsid w:val="000F5C3C"/>
    <w:rsid w:val="00100EFC"/>
    <w:rsid w:val="00135B9B"/>
    <w:rsid w:val="00145022"/>
    <w:rsid w:val="0015227D"/>
    <w:rsid w:val="00154496"/>
    <w:rsid w:val="00156CDE"/>
    <w:rsid w:val="001573BA"/>
    <w:rsid w:val="00173361"/>
    <w:rsid w:val="001A7A80"/>
    <w:rsid w:val="001B071A"/>
    <w:rsid w:val="001E2F02"/>
    <w:rsid w:val="001F12A2"/>
    <w:rsid w:val="00202BAE"/>
    <w:rsid w:val="00206D45"/>
    <w:rsid w:val="00211CAD"/>
    <w:rsid w:val="00260A79"/>
    <w:rsid w:val="00263B68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34083"/>
    <w:rsid w:val="0034735C"/>
    <w:rsid w:val="003A4132"/>
    <w:rsid w:val="003A7E15"/>
    <w:rsid w:val="003B4861"/>
    <w:rsid w:val="003E48DA"/>
    <w:rsid w:val="00400486"/>
    <w:rsid w:val="00415EC9"/>
    <w:rsid w:val="004D4755"/>
    <w:rsid w:val="00511614"/>
    <w:rsid w:val="00512333"/>
    <w:rsid w:val="00575A4E"/>
    <w:rsid w:val="005948A8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214DA"/>
    <w:rsid w:val="00732798"/>
    <w:rsid w:val="00733412"/>
    <w:rsid w:val="007C7F9F"/>
    <w:rsid w:val="007E507B"/>
    <w:rsid w:val="0080616E"/>
    <w:rsid w:val="00810AE4"/>
    <w:rsid w:val="00812D5F"/>
    <w:rsid w:val="008732DF"/>
    <w:rsid w:val="009019C7"/>
    <w:rsid w:val="009111EB"/>
    <w:rsid w:val="00967148"/>
    <w:rsid w:val="009A7AB5"/>
    <w:rsid w:val="009B405E"/>
    <w:rsid w:val="009C218C"/>
    <w:rsid w:val="009E2A28"/>
    <w:rsid w:val="00A00BB8"/>
    <w:rsid w:val="00A07F3D"/>
    <w:rsid w:val="00A2421D"/>
    <w:rsid w:val="00A920E9"/>
    <w:rsid w:val="00A9447D"/>
    <w:rsid w:val="00A94AA1"/>
    <w:rsid w:val="00AA0F2D"/>
    <w:rsid w:val="00AC1683"/>
    <w:rsid w:val="00AD7D61"/>
    <w:rsid w:val="00B64B9D"/>
    <w:rsid w:val="00B8030F"/>
    <w:rsid w:val="00BC06D5"/>
    <w:rsid w:val="00BE3AAC"/>
    <w:rsid w:val="00BF03DB"/>
    <w:rsid w:val="00C108F9"/>
    <w:rsid w:val="00C16310"/>
    <w:rsid w:val="00C33655"/>
    <w:rsid w:val="00C4229D"/>
    <w:rsid w:val="00C9116B"/>
    <w:rsid w:val="00CA25F2"/>
    <w:rsid w:val="00CA48A0"/>
    <w:rsid w:val="00CC3069"/>
    <w:rsid w:val="00D02AE4"/>
    <w:rsid w:val="00D244AC"/>
    <w:rsid w:val="00D2466A"/>
    <w:rsid w:val="00D52CAB"/>
    <w:rsid w:val="00D56EDB"/>
    <w:rsid w:val="00D66D97"/>
    <w:rsid w:val="00DE3D35"/>
    <w:rsid w:val="00E10A2B"/>
    <w:rsid w:val="00E178CD"/>
    <w:rsid w:val="00E21590"/>
    <w:rsid w:val="00E353B1"/>
    <w:rsid w:val="00EC44A5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32DF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8732D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732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732D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11E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16310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1631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annotation text"/>
    <w:basedOn w:val="a"/>
    <w:link w:val="a7"/>
    <w:uiPriority w:val="99"/>
    <w:semiHidden/>
    <w:rsid w:val="00C16310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6310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C16310"/>
    <w:rPr>
      <w:b/>
      <w:bCs/>
    </w:rPr>
  </w:style>
  <w:style w:type="paragraph" w:styleId="a9">
    <w:name w:val="annotation subject"/>
    <w:basedOn w:val="a6"/>
    <w:next w:val="a6"/>
    <w:link w:val="a8"/>
    <w:uiPriority w:val="99"/>
    <w:semiHidden/>
    <w:rsid w:val="00C16310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C16310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C16310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16310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16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C16310"/>
    <w:rPr>
      <w:rFonts w:ascii="Times New Roman" w:eastAsia="Calibri" w:hAnsi="Times New Roman" w:cs="Times New Roman"/>
      <w:sz w:val="28"/>
      <w:szCs w:val="28"/>
    </w:rPr>
  </w:style>
  <w:style w:type="paragraph" w:styleId="af">
    <w:name w:val="header"/>
    <w:basedOn w:val="a"/>
    <w:link w:val="ae"/>
    <w:uiPriority w:val="99"/>
    <w:semiHidden/>
    <w:rsid w:val="00C16310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semiHidden/>
    <w:rsid w:val="00C16310"/>
    <w:pPr>
      <w:tabs>
        <w:tab w:val="center" w:pos="4677"/>
        <w:tab w:val="right" w:pos="9355"/>
      </w:tabs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16310"/>
    <w:rPr>
      <w:rFonts w:ascii="Times New Roman" w:eastAsia="Calibri" w:hAnsi="Times New Roman" w:cs="Times New Roman"/>
      <w:sz w:val="28"/>
      <w:szCs w:val="28"/>
    </w:rPr>
  </w:style>
  <w:style w:type="table" w:styleId="af2">
    <w:name w:val="Table Grid"/>
    <w:basedOn w:val="a1"/>
    <w:uiPriority w:val="99"/>
    <w:rsid w:val="00C16310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uiPriority w:val="99"/>
    <w:rsid w:val="00C163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uiPriority w:val="99"/>
    <w:rsid w:val="00C16310"/>
    <w:rPr>
      <w:rFonts w:cs="Times New Roman"/>
    </w:rPr>
  </w:style>
  <w:style w:type="character" w:styleId="af4">
    <w:name w:val="Emphasis"/>
    <w:basedOn w:val="a0"/>
    <w:uiPriority w:val="99"/>
    <w:qFormat/>
    <w:rsid w:val="00C16310"/>
    <w:rPr>
      <w:rFonts w:cs="Times New Roman"/>
      <w:i/>
    </w:rPr>
  </w:style>
  <w:style w:type="character" w:styleId="af5">
    <w:name w:val="Hyperlink"/>
    <w:basedOn w:val="a0"/>
    <w:uiPriority w:val="99"/>
    <w:rsid w:val="00C16310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A94AA1"/>
    <w:pPr>
      <w:spacing w:after="200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F4DD9E616C94133BC5A3C54208C5E20742FAF31343CB87E33BDC9A53E809A844723568C5d0f6J" TargetMode="External"/><Relationship Id="rId13" Type="http://schemas.openxmlformats.org/officeDocument/2006/relationships/hyperlink" Target="http://www.gradberezov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2FF4DD9E616C94133BC5A3C54208C5E20742FAF31343CB87E33BDC9A53E809A844723569CCd0f3J" TargetMode="External"/><Relationship Id="rId12" Type="http://schemas.openxmlformats.org/officeDocument/2006/relationships/hyperlink" Target="http://www.gradberezov.ru" TargetMode="External"/><Relationship Id="rId17" Type="http://schemas.openxmlformats.org/officeDocument/2006/relationships/hyperlink" Target="http://www.gradberezov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\&#1054;&#1073;&#1097;&#1080;&#1081;%20&#1086;&#1090;&#1076;&#1077;&#1083;\&#1052;&#1040;&#1064;.&#1041;&#1070;&#1056;&#1054;%202015\&#1054;&#1090;&#1076;&#1077;&#1083;%20&#1087;&#1088;&#1086;&#1075;&#1088;&#1072;&#1084;&#1084;\&#1055;&#1086;&#1088;&#1103;&#1076;&#1086;&#1082;%201463%20&#1089;%20&#1075;&#1077;&#1088;&#1073;&#1086;&#1084;.docx" TargetMode="External"/><Relationship Id="rId20" Type="http://schemas.openxmlformats.org/officeDocument/2006/relationships/hyperlink" Target="consultantplus://offline/ref=476DDCF3D718AC0C814BC9DE9315C560C66FED74568A99D30CB0D9349A505FE94D4CE411F6759C94BD39A8t81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5DA8D1157B5359D32B3D3B637B185181C54FA4524DCA0F25B2D63CF30BD71342E7E1803F31fDv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dberezov.ru" TargetMode="External"/><Relationship Id="rId10" Type="http://schemas.openxmlformats.org/officeDocument/2006/relationships/hyperlink" Target="mailto:gradberezov@mail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FF53E15CA62F0EAA5F838F15F344EF95C5679388D39098D43692764ADBD5BFD8324B5C48F938385F877FyAT6D" TargetMode="External"/><Relationship Id="rId14" Type="http://schemas.openxmlformats.org/officeDocument/2006/relationships/hyperlink" Target="http://www.gradberez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6657</Words>
  <Characters>37947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Татьяна Викторовна</dc:creator>
  <cp:lastModifiedBy>Ales</cp:lastModifiedBy>
  <cp:revision>2</cp:revision>
  <dcterms:created xsi:type="dcterms:W3CDTF">2016-02-04T06:48:00Z</dcterms:created>
  <dcterms:modified xsi:type="dcterms:W3CDTF">2016-02-04T06:48:00Z</dcterms:modified>
</cp:coreProperties>
</file>