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8" w:rsidRDefault="002C4DFB" w:rsidP="00772914">
      <w:pPr>
        <w:pStyle w:val="a9"/>
        <w:ind w:firstLine="0"/>
        <w:jc w:val="right"/>
        <w:rPr>
          <w:szCs w:val="28"/>
        </w:rPr>
      </w:pPr>
      <w:r w:rsidRPr="002C4DFB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155575</wp:posOffset>
            </wp:positionV>
            <wp:extent cx="752475" cy="828675"/>
            <wp:effectExtent l="19050" t="0" r="9525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DE6" w:rsidRDefault="00F75DE6" w:rsidP="00F75DE6">
      <w:pPr>
        <w:pStyle w:val="a9"/>
        <w:ind w:firstLine="0"/>
        <w:jc w:val="center"/>
        <w:rPr>
          <w:b/>
          <w:sz w:val="36"/>
        </w:rPr>
      </w:pPr>
      <w:r>
        <w:rPr>
          <w:b/>
          <w:sz w:val="36"/>
        </w:rPr>
        <w:t>АДМИНИСТРАЦИЯ БЕРЕЗОВСКОГО РАЙОНА</w:t>
      </w:r>
    </w:p>
    <w:p w:rsidR="00F75DE6" w:rsidRPr="00C9165F" w:rsidRDefault="00F75DE6" w:rsidP="00F75DE6">
      <w:pPr>
        <w:pStyle w:val="a9"/>
        <w:ind w:firstLine="0"/>
        <w:jc w:val="center"/>
        <w:rPr>
          <w:b/>
          <w:sz w:val="16"/>
          <w:szCs w:val="16"/>
        </w:rPr>
      </w:pPr>
    </w:p>
    <w:p w:rsidR="00F75DE6" w:rsidRDefault="00F75DE6" w:rsidP="00F75DE6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АВТОНОМНОГО ОКРУГА – ЮГРЫ</w:t>
      </w:r>
    </w:p>
    <w:p w:rsidR="00F75DE6" w:rsidRPr="00C9165F" w:rsidRDefault="00F75DE6" w:rsidP="00F75DE6">
      <w:pPr>
        <w:rPr>
          <w:sz w:val="16"/>
          <w:szCs w:val="16"/>
        </w:rPr>
      </w:pPr>
    </w:p>
    <w:p w:rsidR="00F75DE6" w:rsidRDefault="00F75DE6" w:rsidP="00F75DE6">
      <w:pPr>
        <w:pStyle w:val="a7"/>
        <w:tabs>
          <w:tab w:val="left" w:pos="709"/>
          <w:tab w:val="left" w:pos="99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75DE6" w:rsidRDefault="00F75DE6" w:rsidP="00741D2A">
      <w:pPr>
        <w:pStyle w:val="a7"/>
        <w:tabs>
          <w:tab w:val="left" w:pos="709"/>
          <w:tab w:val="left" w:pos="993"/>
          <w:tab w:val="left" w:pos="4536"/>
        </w:tabs>
        <w:jc w:val="center"/>
        <w:rPr>
          <w:szCs w:val="28"/>
        </w:rPr>
      </w:pPr>
    </w:p>
    <w:p w:rsidR="00F75DE6" w:rsidRDefault="00D41FAD" w:rsidP="00B04D36">
      <w:pPr>
        <w:tabs>
          <w:tab w:val="center" w:pos="4536"/>
        </w:tabs>
        <w:ind w:firstLine="0"/>
        <w:rPr>
          <w:szCs w:val="28"/>
        </w:rPr>
      </w:pPr>
      <w:r>
        <w:rPr>
          <w:szCs w:val="28"/>
        </w:rPr>
        <w:t>от  07.02.2020</w:t>
      </w:r>
      <w:r w:rsidR="00F75DE6">
        <w:rPr>
          <w:szCs w:val="28"/>
        </w:rPr>
        <w:tab/>
      </w:r>
      <w:r w:rsidR="00F75DE6">
        <w:rPr>
          <w:szCs w:val="28"/>
        </w:rPr>
        <w:tab/>
      </w:r>
      <w:r w:rsidR="00F75DE6">
        <w:rPr>
          <w:szCs w:val="28"/>
        </w:rPr>
        <w:tab/>
        <w:t xml:space="preserve">            </w:t>
      </w:r>
      <w:r w:rsidR="00B04D36">
        <w:rPr>
          <w:szCs w:val="28"/>
        </w:rPr>
        <w:t xml:space="preserve">                    </w:t>
      </w:r>
      <w:r>
        <w:rPr>
          <w:szCs w:val="28"/>
        </w:rPr>
        <w:t xml:space="preserve">        </w:t>
      </w:r>
      <w:r w:rsidR="00B04D36">
        <w:rPr>
          <w:szCs w:val="28"/>
        </w:rPr>
        <w:t xml:space="preserve">         </w:t>
      </w:r>
      <w:r w:rsidR="00FD3176">
        <w:rPr>
          <w:szCs w:val="28"/>
        </w:rPr>
        <w:t xml:space="preserve">        </w:t>
      </w:r>
      <w:r w:rsidR="00B04D36">
        <w:rPr>
          <w:szCs w:val="28"/>
        </w:rPr>
        <w:t xml:space="preserve"> </w:t>
      </w:r>
      <w:r w:rsidR="00F75DE6">
        <w:rPr>
          <w:szCs w:val="28"/>
        </w:rPr>
        <w:t>№</w:t>
      </w:r>
      <w:r>
        <w:rPr>
          <w:szCs w:val="28"/>
        </w:rPr>
        <w:t xml:space="preserve"> 85</w:t>
      </w:r>
    </w:p>
    <w:p w:rsidR="00F75DE6" w:rsidRPr="00CF113C" w:rsidRDefault="00F75DE6" w:rsidP="00741D2A">
      <w:pPr>
        <w:tabs>
          <w:tab w:val="left" w:pos="4536"/>
        </w:tabs>
        <w:ind w:right="-93" w:firstLine="0"/>
        <w:rPr>
          <w:szCs w:val="28"/>
        </w:rPr>
      </w:pPr>
      <w:r>
        <w:rPr>
          <w:szCs w:val="28"/>
        </w:rPr>
        <w:t>пгт. Березово</w:t>
      </w:r>
    </w:p>
    <w:p w:rsidR="00C3661B" w:rsidRDefault="00C3661B" w:rsidP="001E02F4">
      <w:pPr>
        <w:pStyle w:val="a5"/>
        <w:tabs>
          <w:tab w:val="left" w:pos="3686"/>
          <w:tab w:val="left" w:pos="4678"/>
          <w:tab w:val="left" w:pos="4820"/>
        </w:tabs>
        <w:rPr>
          <w:rFonts w:ascii="Times New Roman" w:hAnsi="Times New Roman" w:cs="Times New Roman"/>
          <w:sz w:val="26"/>
          <w:szCs w:val="26"/>
        </w:rPr>
      </w:pPr>
    </w:p>
    <w:p w:rsidR="00B84168" w:rsidRPr="00772914" w:rsidRDefault="00B84168" w:rsidP="001E02F4">
      <w:pPr>
        <w:pStyle w:val="a5"/>
        <w:tabs>
          <w:tab w:val="left" w:pos="3686"/>
          <w:tab w:val="left" w:pos="4678"/>
          <w:tab w:val="left" w:pos="4820"/>
        </w:tabs>
        <w:rPr>
          <w:rFonts w:ascii="Times New Roman" w:hAnsi="Times New Roman" w:cs="Times New Roman"/>
          <w:sz w:val="26"/>
          <w:szCs w:val="26"/>
        </w:rPr>
      </w:pPr>
    </w:p>
    <w:p w:rsidR="00CF113C" w:rsidRPr="00741D2A" w:rsidRDefault="00CF113C" w:rsidP="00B84168">
      <w:pPr>
        <w:pStyle w:val="a5"/>
        <w:tabs>
          <w:tab w:val="center" w:pos="4820"/>
          <w:tab w:val="center" w:pos="4962"/>
          <w:tab w:val="left" w:pos="5103"/>
        </w:tabs>
        <w:ind w:righ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1655">
        <w:rPr>
          <w:rFonts w:ascii="Times New Roman" w:hAnsi="Times New Roman" w:cs="Times New Roman"/>
          <w:sz w:val="28"/>
          <w:szCs w:val="28"/>
        </w:rPr>
        <w:t>О Порядке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участия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граждан (физических лиц), в том числе </w:t>
      </w:r>
      <w:r w:rsidR="00741D2A">
        <w:rPr>
          <w:rFonts w:ascii="Times New Roman" w:hAnsi="Times New Roman" w:cs="Times New Roman"/>
          <w:sz w:val="28"/>
          <w:szCs w:val="28"/>
        </w:rPr>
        <w:t>п</w:t>
      </w:r>
      <w:r w:rsidRPr="00161655">
        <w:rPr>
          <w:rFonts w:ascii="Times New Roman" w:hAnsi="Times New Roman" w:cs="Times New Roman"/>
          <w:sz w:val="28"/>
          <w:szCs w:val="28"/>
        </w:rPr>
        <w:t>редставителей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организаций (юридических лиц), общественных</w:t>
      </w:r>
      <w:r w:rsidR="002C4DFB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объединений, государственных органов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84168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в 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заседаниях координационных и совещательных органов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B84168" w:rsidRPr="00161655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на территории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городского</w:t>
      </w:r>
      <w:r w:rsidR="00C51EA5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поселения Березово</w:t>
      </w:r>
      <w:r>
        <w:rPr>
          <w:i/>
          <w:sz w:val="24"/>
        </w:rPr>
        <w:t xml:space="preserve"> </w:t>
      </w:r>
    </w:p>
    <w:bookmarkEnd w:id="0"/>
    <w:p w:rsidR="00F75DE6" w:rsidRDefault="00F75DE6" w:rsidP="00544EF0">
      <w:pPr>
        <w:pStyle w:val="a5"/>
      </w:pPr>
    </w:p>
    <w:p w:rsidR="00F75DE6" w:rsidRDefault="00F75DE6" w:rsidP="00544EF0">
      <w:pPr>
        <w:pStyle w:val="a5"/>
      </w:pPr>
    </w:p>
    <w:p w:rsidR="00544EF0" w:rsidRPr="00544EF0" w:rsidRDefault="00544EF0" w:rsidP="00772914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F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9 февраля 2009 года № 8-ФЗ «Об обеспечении доступа к информации о деятельности государственных органов и органов местного самоуправления», Закона Ханты-Мансийского автономного округа – Югры от 9 апреля 2010 года № 79-оз «Об обеспечении доступа к информации о деятельности органов государственной власти Ханты-Мансийского автономного округа – Югры»:</w:t>
      </w:r>
    </w:p>
    <w:p w:rsidR="00544EF0" w:rsidRPr="00544EF0" w:rsidRDefault="00C3661B" w:rsidP="00772914">
      <w:pPr>
        <w:pStyle w:val="a5"/>
        <w:tabs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участия граждан (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 лиц), в том числе представителей организаций (юридических лиц), общественных объединений, государственных органов и органов местного самоуправления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координационных и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совещательных органов</w:t>
      </w:r>
      <w:r w:rsidRPr="00C3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B8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Березово</w:t>
      </w:r>
      <w:r w:rsidR="00F4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6B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75DE6" w:rsidRDefault="00F75DE6" w:rsidP="00772914">
      <w:pPr>
        <w:pStyle w:val="aa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113EE" w:rsidRPr="003113EE">
        <w:rPr>
          <w:sz w:val="28"/>
          <w:szCs w:val="28"/>
        </w:rPr>
        <w:t xml:space="preserve"> </w:t>
      </w:r>
      <w:r w:rsidR="00972211">
        <w:rPr>
          <w:rFonts w:ascii="Times New Roman" w:hAnsi="Times New Roman" w:cs="Times New Roman"/>
          <w:sz w:val="28"/>
          <w:szCs w:val="28"/>
        </w:rPr>
        <w:t>Опубликовать</w:t>
      </w:r>
      <w:r w:rsidR="003113EE" w:rsidRPr="003113EE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741D2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72211">
        <w:rPr>
          <w:rFonts w:ascii="Times New Roman" w:hAnsi="Times New Roman" w:cs="Times New Roman"/>
          <w:sz w:val="28"/>
          <w:szCs w:val="28"/>
        </w:rPr>
        <w:t xml:space="preserve"> в газете «Жизнь Югры» и разместить</w:t>
      </w:r>
      <w:r w:rsidR="003113EE" w:rsidRPr="00311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3EE" w:rsidRPr="003113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113EE" w:rsidRPr="00311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3EE" w:rsidRPr="003113EE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3113EE" w:rsidRPr="003113EE">
        <w:rPr>
          <w:rFonts w:ascii="Times New Roman" w:hAnsi="Times New Roman" w:cs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</w:t>
      </w:r>
      <w:r>
        <w:rPr>
          <w:szCs w:val="28"/>
        </w:rPr>
        <w:t>.</w:t>
      </w:r>
    </w:p>
    <w:p w:rsidR="00796A77" w:rsidRDefault="00F75DE6" w:rsidP="00772914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3.Настоящее постановление вступает в силу после</w:t>
      </w:r>
      <w:r w:rsidR="00741D2A">
        <w:rPr>
          <w:szCs w:val="28"/>
        </w:rPr>
        <w:t xml:space="preserve"> его официального опубликования.</w:t>
      </w:r>
    </w:p>
    <w:p w:rsidR="00972211" w:rsidRDefault="00972211" w:rsidP="00772914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4.</w:t>
      </w:r>
      <w:r w:rsidR="00F400F0" w:rsidRPr="00F400F0">
        <w:rPr>
          <w:szCs w:val="28"/>
        </w:rPr>
        <w:t xml:space="preserve"> </w:t>
      </w:r>
      <w:proofErr w:type="gramStart"/>
      <w:r w:rsidR="00F400F0" w:rsidRPr="009D072B">
        <w:rPr>
          <w:szCs w:val="28"/>
        </w:rPr>
        <w:t>Контроль за</w:t>
      </w:r>
      <w:proofErr w:type="gramEnd"/>
      <w:r w:rsidR="00F400F0" w:rsidRPr="009D072B">
        <w:rPr>
          <w:szCs w:val="28"/>
        </w:rPr>
        <w:t xml:space="preserve"> исполнением настоящего постановления возложить на заместителя главы Березовского района</w:t>
      </w:r>
      <w:r w:rsidR="00F400F0">
        <w:rPr>
          <w:szCs w:val="28"/>
        </w:rPr>
        <w:t>, председателя комитета С.Н.Титова.</w:t>
      </w:r>
      <w:r w:rsidR="00F400F0" w:rsidRPr="009D072B">
        <w:rPr>
          <w:szCs w:val="28"/>
        </w:rPr>
        <w:t xml:space="preserve"> </w:t>
      </w:r>
      <w:r w:rsidR="00F400F0">
        <w:rPr>
          <w:szCs w:val="28"/>
        </w:rPr>
        <w:t xml:space="preserve"> </w:t>
      </w:r>
    </w:p>
    <w:p w:rsidR="00772914" w:rsidRDefault="00772914" w:rsidP="00772914">
      <w:pPr>
        <w:tabs>
          <w:tab w:val="left" w:pos="993"/>
        </w:tabs>
        <w:ind w:firstLine="709"/>
        <w:rPr>
          <w:szCs w:val="28"/>
        </w:rPr>
      </w:pPr>
    </w:p>
    <w:p w:rsidR="00772914" w:rsidRDefault="00772914" w:rsidP="00772914">
      <w:pPr>
        <w:tabs>
          <w:tab w:val="left" w:pos="993"/>
        </w:tabs>
        <w:ind w:firstLine="709"/>
        <w:rPr>
          <w:szCs w:val="28"/>
        </w:rPr>
      </w:pPr>
    </w:p>
    <w:p w:rsidR="006B4C6A" w:rsidRPr="003A424D" w:rsidRDefault="00F75DE6" w:rsidP="003A424D">
      <w:pPr>
        <w:tabs>
          <w:tab w:val="left" w:pos="993"/>
        </w:tabs>
        <w:ind w:firstLine="0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           </w:t>
      </w:r>
      <w:r w:rsidR="00D41FAD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2C4DFB">
        <w:rPr>
          <w:szCs w:val="28"/>
        </w:rPr>
        <w:t xml:space="preserve">      </w:t>
      </w:r>
      <w:r>
        <w:rPr>
          <w:szCs w:val="28"/>
        </w:rPr>
        <w:t xml:space="preserve">В.И. Фомин         </w:t>
      </w: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5F" w:rsidRDefault="00C9165F" w:rsidP="00F400F0">
      <w:pPr>
        <w:pStyle w:val="a5"/>
        <w:tabs>
          <w:tab w:val="left" w:pos="48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F0" w:rsidRDefault="00F400F0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1B" w:rsidRPr="00D41FAD" w:rsidRDefault="00C3661B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464FD" w:rsidRPr="00D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EF0" w:rsidRPr="00D41FAD" w:rsidRDefault="00C3661B" w:rsidP="002769A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A3DF7" w:rsidRPr="00D4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Березовского района</w:t>
      </w:r>
    </w:p>
    <w:p w:rsidR="001A3DF7" w:rsidRPr="00D41FAD" w:rsidRDefault="00772914" w:rsidP="002769A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1FAD">
        <w:rPr>
          <w:rFonts w:ascii="Times New Roman" w:eastAsia="Times New Roman" w:hAnsi="Times New Roman" w:cs="Times New Roman"/>
          <w:sz w:val="28"/>
          <w:szCs w:val="28"/>
          <w:lang w:eastAsia="ru-RU"/>
        </w:rPr>
        <w:t>т 07.02.2020 № 85</w:t>
      </w:r>
    </w:p>
    <w:p w:rsidR="00544EF0" w:rsidRPr="00544EF0" w:rsidRDefault="00544EF0" w:rsidP="002769A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2769A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 заседаниях координационных и совещательных органов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 xml:space="preserve">на всех этапах реализации проектов по благоустройству общественных и дворовых территорий </w:t>
      </w:r>
      <w:r w:rsidR="006B4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Березово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EF0" w:rsidRPr="00544EF0" w:rsidRDefault="00544EF0" w:rsidP="002769A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2AE" w:rsidRDefault="00544EF0" w:rsidP="002769A5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 порядок участия граждан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546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(физических</w:t>
      </w:r>
      <w:proofErr w:type="gramEnd"/>
    </w:p>
    <w:p w:rsidR="00544EF0" w:rsidRPr="00544EF0" w:rsidRDefault="00544EF0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представителей организаций (юридических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лиц), 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государственных органов и органов местного самоуправления (далее также – заинтересованные лица), на заседании координа</w:t>
      </w:r>
      <w:r w:rsidR="00F75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и совещательных органов</w:t>
      </w:r>
      <w:r w:rsidR="00B84168" w:rsidRPr="00B84168">
        <w:rPr>
          <w:rFonts w:ascii="Times New Roman" w:hAnsi="Times New Roman" w:cs="Times New Roman"/>
          <w:sz w:val="28"/>
          <w:szCs w:val="28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F7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Березово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коллегиальный орган).</w:t>
      </w:r>
    </w:p>
    <w:p w:rsidR="00544EF0" w:rsidRPr="00544EF0" w:rsidRDefault="00F75DE6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544EF0" w:rsidRPr="00544EF0" w:rsidRDefault="00F75DE6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1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Действие настоящего Порядка не распространяется:</w:t>
      </w:r>
    </w:p>
    <w:p w:rsidR="00544EF0" w:rsidRPr="00544EF0" w:rsidRDefault="00161655" w:rsidP="002769A5">
      <w:pPr>
        <w:ind w:firstLine="0"/>
      </w:pPr>
      <w:r>
        <w:t xml:space="preserve">- </w:t>
      </w:r>
      <w:r w:rsidR="00544EF0" w:rsidRPr="00544EF0">
        <w:t>на лиц, включенных в состав коллегиального органа;</w:t>
      </w:r>
    </w:p>
    <w:p w:rsidR="00544EF0" w:rsidRPr="00544EF0" w:rsidRDefault="00161655" w:rsidP="002769A5">
      <w:pPr>
        <w:ind w:firstLine="0"/>
      </w:pPr>
      <w:r>
        <w:t xml:space="preserve">- </w:t>
      </w:r>
      <w:r w:rsidR="00544EF0" w:rsidRPr="00544EF0">
        <w:t>на лиц, приглашенных на заседание коллегиального органа;</w:t>
      </w:r>
    </w:p>
    <w:p w:rsidR="00544EF0" w:rsidRPr="00544EF0" w:rsidRDefault="002769A5" w:rsidP="00F84546">
      <w:pPr>
        <w:ind w:firstLine="0"/>
        <w:jc w:val="left"/>
      </w:pPr>
      <w:r>
        <w:t xml:space="preserve">- </w:t>
      </w:r>
      <w:r w:rsidR="00544EF0" w:rsidRPr="00544EF0">
        <w:t>на представителей государств</w:t>
      </w:r>
      <w:r w:rsidR="00D73098">
        <w:t xml:space="preserve">енных органов, органов местного </w:t>
      </w:r>
      <w:r w:rsidR="00544EF0" w:rsidRPr="00544EF0">
        <w:t>самоуправления, которые впр</w:t>
      </w:r>
      <w:r w:rsidR="00D73098">
        <w:t>аве присутствовать на заседании</w:t>
      </w:r>
      <w:r w:rsidR="00161655">
        <w:t xml:space="preserve"> </w:t>
      </w:r>
      <w:r w:rsidR="00161655" w:rsidRPr="00544EF0">
        <w:t>коллегиального</w:t>
      </w:r>
      <w:r w:rsidR="00161655">
        <w:t xml:space="preserve"> </w:t>
      </w:r>
      <w:r w:rsidR="00544EF0" w:rsidRPr="00544EF0">
        <w:t>органа в соответствии с действующим законодательством.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EF0" w:rsidRPr="00544EF0" w:rsidRDefault="00544EF0" w:rsidP="002C4DF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заседании коллегиального органа</w:t>
      </w:r>
    </w:p>
    <w:p w:rsidR="002769A5" w:rsidRDefault="002769A5" w:rsidP="002C4DF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1E02F4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F84546">
        <w:rPr>
          <w:rFonts w:ascii="Times New Roman" w:hAnsi="Times New Roman" w:cs="Times New Roman"/>
          <w:sz w:val="28"/>
          <w:szCs w:val="28"/>
        </w:rPr>
        <w:t xml:space="preserve"> </w:t>
      </w:r>
      <w:r w:rsidR="00D73098" w:rsidRPr="00D73098">
        <w:rPr>
          <w:rFonts w:ascii="Times New Roman" w:hAnsi="Times New Roman" w:cs="Times New Roman"/>
          <w:sz w:val="28"/>
          <w:szCs w:val="28"/>
        </w:rPr>
        <w:t xml:space="preserve"> 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по 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3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</w:t>
      </w:r>
      <w:r w:rsidR="001A3DF7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98" w:rsidRPr="00D73098">
        <w:rPr>
          <w:rFonts w:ascii="Times New Roman" w:hAnsi="Times New Roman" w:cs="Times New Roman"/>
          <w:sz w:val="28"/>
          <w:szCs w:val="28"/>
        </w:rPr>
        <w:t>администрации Березовского района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</w:t>
      </w:r>
      <w:r w:rsid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коллегиального органа. Н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10 рабочих дней до дня проведения заседания, представляет в</w:t>
      </w:r>
      <w:r w:rsidR="00544EF0" w:rsidRPr="00D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98" w:rsidRPr="00D73098">
        <w:rPr>
          <w:rFonts w:ascii="Times New Roman" w:hAnsi="Times New Roman" w:cs="Times New Roman"/>
          <w:sz w:val="28"/>
          <w:szCs w:val="28"/>
        </w:rPr>
        <w:t>Отдел информации, защиты информации и связи</w:t>
      </w:r>
      <w:r w:rsidR="00D73098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района</w:t>
      </w:r>
      <w:r w:rsid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запланированном 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мероприятии </w:t>
      </w:r>
      <w:r w:rsid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иную информацию</w:t>
      </w:r>
      <w:r w:rsidR="00796A77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заседания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коллегиального органа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информирования заинтересованных лиц через средства массовой информации и (или) путем размещения информации на официальном сайте </w:t>
      </w:r>
      <w:r w:rsidR="00F40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 местного самоуправления</w:t>
      </w:r>
      <w:r w:rsidR="00F400F0">
        <w:rPr>
          <w:rFonts w:ascii="Times New Roman" w:hAnsi="Times New Roman" w:cs="Times New Roman"/>
          <w:sz w:val="28"/>
          <w:szCs w:val="28"/>
        </w:rPr>
        <w:t xml:space="preserve"> </w:t>
      </w:r>
      <w:r w:rsidR="00D73098" w:rsidRPr="00D73098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 w:rsidR="009946CF">
        <w:rPr>
          <w:rFonts w:ascii="Times New Roman" w:hAnsi="Times New Roman" w:cs="Times New Roman"/>
          <w:sz w:val="28"/>
          <w:szCs w:val="28"/>
        </w:rPr>
        <w:t>.</w:t>
      </w:r>
    </w:p>
    <w:p w:rsidR="00544EF0" w:rsidRPr="00544EF0" w:rsidRDefault="001E02F4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Информация включает в себя следующие сведения: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дата и время проведения заседания;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место проведения заседания с указанием точного адреса;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тема проведения заседания;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порядок присутствия заинтересованных лиц на заседании;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контактный телефон и электронный адрес </w:t>
      </w:r>
      <w:r w:rsidR="00994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района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уполномоченного органа - управления по жилищно-коммунальному хозяйству администрации Березовского района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EF0" w:rsidRPr="00544EF0" w:rsidRDefault="00544EF0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иная справочная информация по вопросам проведения заседания.</w:t>
      </w:r>
    </w:p>
    <w:p w:rsidR="00544EF0" w:rsidRPr="00544EF0" w:rsidRDefault="009946CF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случае проведения закрытого заседания или отдельной его части в тех же источниках приводится соответствующая информация.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EF0" w:rsidRPr="00544EF0" w:rsidRDefault="00544EF0" w:rsidP="002769A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 Порядок присутствия граждан (физических 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лиц), в том числе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организаций (юридических лиц), общественных объединений, государственных органов и органов местного самоуправления на заседаниях коллегиального органа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9946CF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– заявка) в 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жилищно-коммунальному хозяйству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района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до дня начала заседания. Форма заявки приведена в приложении к настоящему Порядку.</w:t>
      </w:r>
    </w:p>
    <w:p w:rsidR="00544EF0" w:rsidRPr="00544EF0" w:rsidRDefault="009946CF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Заявка направляется заинтересованным лицом в письменной форме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r w:rsidR="00362A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района</w:t>
      </w:r>
      <w:r w:rsidR="0077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Тюменская область,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пгт.Березово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электронном виде на электронный адрес: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1725" w:rsidRPr="001E1725">
        <w:rPr>
          <w:rFonts w:ascii="Times New Roman" w:hAnsi="Times New Roman" w:cs="Times New Roman"/>
          <w:sz w:val="28"/>
          <w:szCs w:val="28"/>
          <w:lang w:val="en-US"/>
        </w:rPr>
        <w:t>zhkh</w:t>
      </w:r>
      <w:proofErr w:type="spellEnd"/>
      <w:r w:rsidR="001E1725" w:rsidRPr="001E172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E1725" w:rsidRPr="001E1725">
        <w:rPr>
          <w:rFonts w:ascii="Times New Roman" w:hAnsi="Times New Roman" w:cs="Times New Roman"/>
          <w:sz w:val="28"/>
          <w:szCs w:val="28"/>
          <w:lang w:val="en-US"/>
        </w:rPr>
        <w:t>berezovo</w:t>
      </w:r>
      <w:proofErr w:type="spellEnd"/>
      <w:r w:rsidR="001E1725" w:rsidRPr="001E17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1725" w:rsidRPr="001E17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EF0" w:rsidRPr="00544EF0" w:rsidRDefault="002769A5" w:rsidP="003A424D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Регистрация заявок осуществляется 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приемной управления по </w:t>
      </w:r>
      <w:r w:rsidR="00362A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регистрации заявки проставляется отметка о дате и времени ее поступления.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персональных данных заинтересованных лиц осуществляется в соответствии с Федеральным законом от 27 июля 2006 года № 152-ФЗ «О персональных данных».</w:t>
      </w:r>
    </w:p>
    <w:p w:rsidR="00544EF0" w:rsidRPr="00544EF0" w:rsidRDefault="001E1725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необходимые усл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 для размещения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в месте проведения заседания.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не должно быть менее трех.</w:t>
      </w:r>
    </w:p>
    <w:p w:rsidR="00544EF0" w:rsidRPr="00544EF0" w:rsidRDefault="0011437D" w:rsidP="002769A5">
      <w:pPr>
        <w:pStyle w:val="a5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числа заинтересованных лиц, представивших заявку, числу свободных мест размещение производится 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по 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proofErr w:type="gramStart"/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коммунальному хозяйству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порядке очереди по дате и времени получения заявки.</w:t>
      </w:r>
    </w:p>
    <w:p w:rsidR="00544EF0" w:rsidRPr="00544EF0" w:rsidRDefault="00741D2A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дня начала заседания.</w:t>
      </w:r>
    </w:p>
    <w:p w:rsidR="00544EF0" w:rsidRPr="00544EF0" w:rsidRDefault="001E1725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Заинтересованное лицо не допускается к участию в заседании в следующих случаях: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непредставление заявки в срок, указанный в пункте 7 настоящего Порядка;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отсутствие паспорта или иного документа, удостоверяющего личность, а 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процедуры регистрации в соответствии с пунктом 13 настоящего Порядка;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отсутствие свободных мест для размещения.</w:t>
      </w:r>
    </w:p>
    <w:p w:rsidR="002769A5" w:rsidRDefault="005801DC" w:rsidP="003A424D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544EF0" w:rsidRPr="00544EF0" w:rsidRDefault="002769A5" w:rsidP="00D12856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544EF0" w:rsidRPr="00544EF0" w:rsidRDefault="0075649D" w:rsidP="00D12856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8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</w:t>
      </w:r>
      <w:r w:rsidR="001143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 регистрации вносятся фамилия, имя и отчество. Листы регистрации приобщаются к материалам заседания.</w:t>
      </w:r>
    </w:p>
    <w:p w:rsidR="00544EF0" w:rsidRPr="00544EF0" w:rsidRDefault="002769A5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544EF0" w:rsidRPr="00544EF0" w:rsidRDefault="00D12856" w:rsidP="00D12856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</w:p>
    <w:p w:rsidR="00544EF0" w:rsidRPr="00544EF0" w:rsidRDefault="0075649D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r w:rsidR="001143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обязан</w:t>
      </w:r>
      <w:r w:rsidR="001143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уведомить должностных лиц, ответственных за организацию пропускного режима.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</w:t>
      </w:r>
    </w:p>
    <w:p w:rsidR="00387B33" w:rsidRDefault="00387B33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B33" w:rsidRDefault="00387B33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B33" w:rsidRDefault="00387B33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B33" w:rsidRDefault="00387B33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B33" w:rsidRDefault="00387B33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B33" w:rsidRDefault="00387B33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B33" w:rsidRDefault="00387B33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6D" w:rsidRDefault="0012036D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FD" w:rsidRDefault="00A464FD" w:rsidP="00544E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FD" w:rsidRDefault="00A464FD" w:rsidP="003A424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165F" w:rsidRDefault="00C9165F" w:rsidP="003A424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5F" w:rsidRDefault="00C9165F" w:rsidP="003A424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14" w:rsidRDefault="00772914" w:rsidP="00A309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90C" w:rsidRDefault="00A3090C" w:rsidP="00A309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14" w:rsidRDefault="00772914" w:rsidP="001203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6A" w:rsidRDefault="001E3E6A" w:rsidP="001203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6A" w:rsidRDefault="001E3E6A" w:rsidP="001203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AD" w:rsidRDefault="00D41FAD" w:rsidP="001203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AD" w:rsidRDefault="00D41FAD" w:rsidP="001203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AD" w:rsidRDefault="00D41FAD" w:rsidP="001203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6A" w:rsidRDefault="001E3E6A" w:rsidP="001203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6A" w:rsidRDefault="001E3E6A" w:rsidP="001203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6A" w:rsidRDefault="001E3E6A" w:rsidP="00D4230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C067B5" w:rsidRDefault="00544EF0" w:rsidP="00D4230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2"/>
      <w:bookmarkEnd w:id="3"/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3"/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участия граждан (физических лиц), 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представителей организаций (юридических лиц), 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объединений, государственных органов 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 муниципальных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 в заседаниях координационных и совещательных</w:t>
      </w:r>
    </w:p>
    <w:p w:rsidR="001A4C95" w:rsidRDefault="009D5F08" w:rsidP="009D5F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="001A4C95" w:rsidRPr="001A4C95">
        <w:rPr>
          <w:rFonts w:ascii="Times New Roman" w:hAnsi="Times New Roman" w:cs="Times New Roman"/>
          <w:sz w:val="24"/>
          <w:szCs w:val="24"/>
        </w:rPr>
        <w:t>на всех этапах реализации проектов по благоустройству</w:t>
      </w:r>
    </w:p>
    <w:p w:rsidR="001A4C95" w:rsidRDefault="001A4C95" w:rsidP="009D5F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C95">
        <w:rPr>
          <w:rFonts w:ascii="Times New Roman" w:hAnsi="Times New Roman" w:cs="Times New Roman"/>
          <w:sz w:val="24"/>
          <w:szCs w:val="24"/>
        </w:rPr>
        <w:t xml:space="preserve"> общественных и дворовых территорий на территории </w:t>
      </w:r>
    </w:p>
    <w:p w:rsidR="009D5F08" w:rsidRPr="001A4C95" w:rsidRDefault="001A4C95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hAnsi="Times New Roman" w:cs="Times New Roman"/>
          <w:sz w:val="24"/>
          <w:szCs w:val="24"/>
        </w:rPr>
        <w:t>городского поселения Березово</w:t>
      </w:r>
    </w:p>
    <w:p w:rsidR="00544EF0" w:rsidRPr="001A4C95" w:rsidRDefault="00544EF0" w:rsidP="00544EF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4"/>
    </w:p>
    <w:p w:rsidR="009D5F08" w:rsidRDefault="00544EF0" w:rsidP="00C067B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r w:rsidR="009D5F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</w:p>
    <w:p w:rsidR="00544EF0" w:rsidRDefault="00C067B5" w:rsidP="00C067B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</w:t>
      </w:r>
    </w:p>
    <w:p w:rsidR="009D5F08" w:rsidRPr="00544EF0" w:rsidRDefault="009D5F08" w:rsidP="00C067B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C067B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44EF0" w:rsidRPr="00544EF0" w:rsidRDefault="00544EF0" w:rsidP="00C067B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заседании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067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коллегиального органа)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</w:t>
      </w:r>
      <w:r w:rsidR="00C06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серия _______________ номер ____________ выдан __________________________________________________ «___» __________ ____ года,</w:t>
      </w:r>
      <w:r w:rsidRPr="00544E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*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и когда </w:t>
      </w:r>
      <w:proofErr w:type="gramStart"/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*</w:t>
      </w: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гражданином (физическим лицом)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 представителем __________________________________________________________________________________________________________,</w:t>
      </w:r>
    </w:p>
    <w:p w:rsidR="00544EF0" w:rsidRPr="00C067B5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доверенности</w:t>
      </w:r>
      <w:hyperlink r:id="rId10" w:anchor="Par135" w:history="1">
        <w:r w:rsidRPr="00544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**</w:t>
        </w:r>
      </w:hyperlink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C067B5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hyperlink r:id="rId11" w:anchor="Par135" w:history="1">
        <w:r w:rsidRPr="00544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</w:t>
        </w:r>
      </w:hyperlink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представителем организации (юридического лица),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органа, органа местного самоуправления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 допустить меня к участию в заседании ________________________________________________________________________________________,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 ____ года ______ час</w:t>
      </w:r>
      <w:proofErr w:type="gramStart"/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</w:t>
      </w:r>
      <w:proofErr w:type="gramStart"/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 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а именно совершение действий, предусмотренных пунктом 3 статьи 3 названного федерального закона.</w:t>
      </w:r>
    </w:p>
    <w:p w:rsidR="005D3587" w:rsidRPr="00C9165F" w:rsidRDefault="00544EF0" w:rsidP="00C916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«___» ___________ 20__ года                __________ /_____________</w:t>
      </w:r>
    </w:p>
    <w:sectPr w:rsidR="005D3587" w:rsidRPr="00C9165F" w:rsidSect="001E3E6A">
      <w:headerReference w:type="even" r:id="rId12"/>
      <w:headerReference w:type="default" r:id="rId13"/>
      <w:headerReference w:type="first" r:id="rId14"/>
      <w:pgSz w:w="12240" w:h="15840" w:code="1"/>
      <w:pgMar w:top="0" w:right="474" w:bottom="851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44" w:rsidRDefault="008A3D44" w:rsidP="001E02F4">
      <w:r>
        <w:separator/>
      </w:r>
    </w:p>
  </w:endnote>
  <w:endnote w:type="continuationSeparator" w:id="0">
    <w:p w:rsidR="008A3D44" w:rsidRDefault="008A3D44" w:rsidP="001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44" w:rsidRDefault="008A3D44" w:rsidP="001E02F4">
      <w:r>
        <w:separator/>
      </w:r>
    </w:p>
  </w:footnote>
  <w:footnote w:type="continuationSeparator" w:id="0">
    <w:p w:rsidR="008A3D44" w:rsidRDefault="008A3D44" w:rsidP="001E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95" w:rsidRDefault="00A464FD">
    <w:pPr>
      <w:pStyle w:val="ab"/>
      <w:jc w:val="center"/>
    </w:pPr>
    <w:r>
      <w:t>1</w:t>
    </w:r>
  </w:p>
  <w:p w:rsidR="00AD4895" w:rsidRDefault="00AD489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2021"/>
      <w:docPartObj>
        <w:docPartGallery w:val="Page Numbers (Top of Page)"/>
        <w:docPartUnique/>
      </w:docPartObj>
    </w:sdtPr>
    <w:sdtEndPr/>
    <w:sdtContent>
      <w:p w:rsidR="00C9165F" w:rsidRDefault="008A3D4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F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3090C" w:rsidRDefault="00A3090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95" w:rsidRDefault="00AD4895" w:rsidP="00A464F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E40"/>
    <w:multiLevelType w:val="hybridMultilevel"/>
    <w:tmpl w:val="B1464124"/>
    <w:lvl w:ilvl="0" w:tplc="B63222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0304FA6"/>
    <w:multiLevelType w:val="hybridMultilevel"/>
    <w:tmpl w:val="AEA8F764"/>
    <w:lvl w:ilvl="0" w:tplc="D7B27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C15"/>
    <w:rsid w:val="000B59D8"/>
    <w:rsid w:val="0011437D"/>
    <w:rsid w:val="0012036D"/>
    <w:rsid w:val="00145D85"/>
    <w:rsid w:val="00161655"/>
    <w:rsid w:val="00170853"/>
    <w:rsid w:val="00173457"/>
    <w:rsid w:val="001A3DF7"/>
    <w:rsid w:val="001A4C95"/>
    <w:rsid w:val="001B5A43"/>
    <w:rsid w:val="001C6480"/>
    <w:rsid w:val="001E02F4"/>
    <w:rsid w:val="001E1725"/>
    <w:rsid w:val="001E3E6A"/>
    <w:rsid w:val="002769A5"/>
    <w:rsid w:val="00290357"/>
    <w:rsid w:val="002B547B"/>
    <w:rsid w:val="002C4DFB"/>
    <w:rsid w:val="002D1B56"/>
    <w:rsid w:val="002E2FA1"/>
    <w:rsid w:val="00302133"/>
    <w:rsid w:val="003113EE"/>
    <w:rsid w:val="00362A53"/>
    <w:rsid w:val="00384843"/>
    <w:rsid w:val="00387B33"/>
    <w:rsid w:val="003A424D"/>
    <w:rsid w:val="003C5E83"/>
    <w:rsid w:val="004B6943"/>
    <w:rsid w:val="00510674"/>
    <w:rsid w:val="00541640"/>
    <w:rsid w:val="00544EF0"/>
    <w:rsid w:val="005801DC"/>
    <w:rsid w:val="00594FB4"/>
    <w:rsid w:val="005D3587"/>
    <w:rsid w:val="006B4C6A"/>
    <w:rsid w:val="006D213B"/>
    <w:rsid w:val="006E59D2"/>
    <w:rsid w:val="006F3163"/>
    <w:rsid w:val="00741D2A"/>
    <w:rsid w:val="0075649D"/>
    <w:rsid w:val="00772914"/>
    <w:rsid w:val="00796A77"/>
    <w:rsid w:val="007A7C54"/>
    <w:rsid w:val="00800AD2"/>
    <w:rsid w:val="008458B8"/>
    <w:rsid w:val="00846201"/>
    <w:rsid w:val="00852B88"/>
    <w:rsid w:val="00861ECF"/>
    <w:rsid w:val="008A3D44"/>
    <w:rsid w:val="008D7925"/>
    <w:rsid w:val="00972211"/>
    <w:rsid w:val="009946CF"/>
    <w:rsid w:val="009D5F08"/>
    <w:rsid w:val="00A3090C"/>
    <w:rsid w:val="00A464FD"/>
    <w:rsid w:val="00AD4895"/>
    <w:rsid w:val="00AD722D"/>
    <w:rsid w:val="00B04D36"/>
    <w:rsid w:val="00B06D58"/>
    <w:rsid w:val="00B25690"/>
    <w:rsid w:val="00B27E08"/>
    <w:rsid w:val="00B4387D"/>
    <w:rsid w:val="00B84168"/>
    <w:rsid w:val="00BB205C"/>
    <w:rsid w:val="00C052AE"/>
    <w:rsid w:val="00C067B5"/>
    <w:rsid w:val="00C3661B"/>
    <w:rsid w:val="00C51EA5"/>
    <w:rsid w:val="00C9165F"/>
    <w:rsid w:val="00CF113C"/>
    <w:rsid w:val="00D12856"/>
    <w:rsid w:val="00D36ED8"/>
    <w:rsid w:val="00D41FAD"/>
    <w:rsid w:val="00D42302"/>
    <w:rsid w:val="00D73098"/>
    <w:rsid w:val="00E427A1"/>
    <w:rsid w:val="00E44C15"/>
    <w:rsid w:val="00E455A6"/>
    <w:rsid w:val="00E54F3D"/>
    <w:rsid w:val="00F362B0"/>
    <w:rsid w:val="00F3710C"/>
    <w:rsid w:val="00F400F0"/>
    <w:rsid w:val="00F75DE6"/>
    <w:rsid w:val="00F84546"/>
    <w:rsid w:val="00FD3176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F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544EF0"/>
    <w:rPr>
      <w:color w:val="0000FF"/>
      <w:u w:val="single"/>
    </w:rPr>
  </w:style>
  <w:style w:type="paragraph" w:styleId="a5">
    <w:name w:val="No Spacing"/>
    <w:link w:val="a6"/>
    <w:uiPriority w:val="1"/>
    <w:qFormat/>
    <w:rsid w:val="00544EF0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F75DE6"/>
    <w:pPr>
      <w:ind w:firstLine="0"/>
      <w:jc w:val="left"/>
    </w:pPr>
  </w:style>
  <w:style w:type="character" w:customStyle="1" w:styleId="a8">
    <w:name w:val="Основной текст Знак"/>
    <w:basedOn w:val="a0"/>
    <w:link w:val="a7"/>
    <w:semiHidden/>
    <w:rsid w:val="00F75D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ланкАДМ"/>
    <w:basedOn w:val="a"/>
    <w:uiPriority w:val="99"/>
    <w:rsid w:val="00F75DE6"/>
    <w:pPr>
      <w:widowControl w:val="0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F75DE6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1E02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2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02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02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02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120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12036D"/>
    <w:pPr>
      <w:ind w:firstLine="0"/>
      <w:jc w:val="center"/>
    </w:pPr>
  </w:style>
  <w:style w:type="character" w:customStyle="1" w:styleId="af3">
    <w:name w:val="Название Знак"/>
    <w:basedOn w:val="a0"/>
    <w:link w:val="af2"/>
    <w:rsid w:val="00120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A4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fin.admhmao.ru/dokumenty/prik/40426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epfin.admhmao.ru/dokumenty/prik/40426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AF316-476C-42AC-AB93-BDA51D96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7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</cp:lastModifiedBy>
  <cp:revision>26</cp:revision>
  <cp:lastPrinted>2020-02-10T07:43:00Z</cp:lastPrinted>
  <dcterms:created xsi:type="dcterms:W3CDTF">2019-12-31T07:16:00Z</dcterms:created>
  <dcterms:modified xsi:type="dcterms:W3CDTF">2020-02-10T07:44:00Z</dcterms:modified>
</cp:coreProperties>
</file>