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8A" w:rsidRPr="004E3E8A" w:rsidRDefault="004E3E8A" w:rsidP="004E3E8A">
      <w:pPr>
        <w:tabs>
          <w:tab w:val="left" w:pos="4962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114300</wp:posOffset>
            </wp:positionV>
            <wp:extent cx="709295" cy="721995"/>
            <wp:effectExtent l="0" t="0" r="0" b="1905"/>
            <wp:wrapTopAndBottom/>
            <wp:docPr id="2" name="Рисунок 2" descr="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E8A" w:rsidRPr="004E3E8A" w:rsidRDefault="004E3E8A" w:rsidP="004E3E8A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3E8A">
        <w:rPr>
          <w:b/>
          <w:bCs/>
          <w:sz w:val="36"/>
          <w:szCs w:val="36"/>
        </w:rPr>
        <w:t>АДМИНИСТРАЦИЯ БЕРЕЗОВСКОГО РАЙОНА</w:t>
      </w:r>
    </w:p>
    <w:p w:rsidR="004E3E8A" w:rsidRPr="004E3E8A" w:rsidRDefault="004E3E8A" w:rsidP="004E3E8A">
      <w:pPr>
        <w:tabs>
          <w:tab w:val="left" w:pos="4962"/>
        </w:tabs>
        <w:jc w:val="center"/>
        <w:rPr>
          <w:b/>
          <w:bCs/>
        </w:rPr>
      </w:pPr>
    </w:p>
    <w:p w:rsidR="004E3E8A" w:rsidRPr="004E3E8A" w:rsidRDefault="004E3E8A" w:rsidP="004E3E8A">
      <w:pPr>
        <w:tabs>
          <w:tab w:val="left" w:pos="4962"/>
        </w:tabs>
        <w:jc w:val="center"/>
        <w:outlineLvl w:val="0"/>
        <w:rPr>
          <w:b/>
          <w:bCs/>
        </w:rPr>
      </w:pPr>
      <w:r w:rsidRPr="004E3E8A">
        <w:rPr>
          <w:b/>
          <w:bCs/>
        </w:rPr>
        <w:t>ХАНТЫ-МАНСИЙСКОГО АВТОНОМНОГО ОКРУГА – ЮГРЫ</w:t>
      </w:r>
    </w:p>
    <w:p w:rsidR="004E3E8A" w:rsidRPr="004E3E8A" w:rsidRDefault="004E3E8A" w:rsidP="004E3E8A">
      <w:pPr>
        <w:tabs>
          <w:tab w:val="left" w:pos="4962"/>
        </w:tabs>
        <w:jc w:val="center"/>
        <w:rPr>
          <w:b/>
          <w:bCs/>
          <w:sz w:val="24"/>
          <w:szCs w:val="24"/>
        </w:rPr>
      </w:pPr>
    </w:p>
    <w:p w:rsidR="004E3E8A" w:rsidRPr="004E3E8A" w:rsidRDefault="004E3E8A" w:rsidP="004E3E8A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4E3E8A">
        <w:rPr>
          <w:b/>
          <w:bCs/>
          <w:sz w:val="36"/>
          <w:szCs w:val="36"/>
        </w:rPr>
        <w:t>РАСПОРЯЖЕНИЕ</w:t>
      </w:r>
    </w:p>
    <w:p w:rsidR="004E3E8A" w:rsidRPr="004E3E8A" w:rsidRDefault="004E3E8A" w:rsidP="004E3E8A">
      <w:pPr>
        <w:tabs>
          <w:tab w:val="left" w:pos="4962"/>
        </w:tabs>
        <w:rPr>
          <w:sz w:val="28"/>
          <w:szCs w:val="28"/>
        </w:rPr>
      </w:pPr>
    </w:p>
    <w:p w:rsidR="004E3E8A" w:rsidRPr="004E3E8A" w:rsidRDefault="008A6B0E" w:rsidP="004E3E8A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18.08.2017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bookmarkStart w:id="0" w:name="_GoBack"/>
      <w:bookmarkEnd w:id="0"/>
      <w:r w:rsidR="004E3E8A" w:rsidRPr="004E3E8A">
        <w:rPr>
          <w:sz w:val="28"/>
          <w:szCs w:val="28"/>
        </w:rPr>
        <w:t xml:space="preserve">                                 № </w:t>
      </w:r>
      <w:r>
        <w:rPr>
          <w:sz w:val="28"/>
          <w:szCs w:val="28"/>
        </w:rPr>
        <w:t>684</w:t>
      </w:r>
      <w:r w:rsidR="004E3E8A" w:rsidRPr="004E3E8A">
        <w:rPr>
          <w:sz w:val="28"/>
          <w:szCs w:val="28"/>
        </w:rPr>
        <w:t>-р</w:t>
      </w:r>
    </w:p>
    <w:p w:rsidR="004E3E8A" w:rsidRPr="004E3E8A" w:rsidRDefault="004E3E8A" w:rsidP="004E3E8A">
      <w:pPr>
        <w:tabs>
          <w:tab w:val="left" w:pos="4962"/>
        </w:tabs>
        <w:spacing w:line="480" w:lineRule="auto"/>
        <w:rPr>
          <w:sz w:val="28"/>
          <w:szCs w:val="28"/>
        </w:rPr>
      </w:pPr>
      <w:r w:rsidRPr="004E3E8A">
        <w:rPr>
          <w:sz w:val="28"/>
          <w:szCs w:val="28"/>
        </w:rPr>
        <w:t>пгт. Березово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27F73" w:rsidTr="004E280C">
        <w:tc>
          <w:tcPr>
            <w:tcW w:w="4503" w:type="dxa"/>
          </w:tcPr>
          <w:p w:rsidR="00327F73" w:rsidRDefault="00327F73" w:rsidP="004E280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45DF">
              <w:rPr>
                <w:rFonts w:ascii="Times New Roman" w:hAnsi="Times New Roman"/>
                <w:sz w:val="28"/>
                <w:szCs w:val="28"/>
              </w:rPr>
              <w:t>О введении режима повышенной готовности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для органов управления сил и средств районного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звена территориальной подсистемы единой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5DF">
              <w:rPr>
                <w:rFonts w:ascii="Times New Roman" w:hAnsi="Times New Roman"/>
                <w:sz w:val="28"/>
                <w:szCs w:val="28"/>
              </w:rPr>
              <w:t>государственной системы предупреждения и ликвидации чрезвычайных ситуаций</w:t>
            </w:r>
          </w:p>
        </w:tc>
      </w:tr>
    </w:tbl>
    <w:p w:rsidR="00327F73" w:rsidRDefault="00327F73" w:rsidP="00327F73">
      <w:pPr>
        <w:ind w:firstLine="709"/>
        <w:jc w:val="both"/>
        <w:rPr>
          <w:sz w:val="28"/>
          <w:szCs w:val="28"/>
        </w:rPr>
      </w:pPr>
    </w:p>
    <w:p w:rsidR="00327F73" w:rsidRPr="000B30D7" w:rsidRDefault="00327F73" w:rsidP="00327F73">
      <w:pPr>
        <w:ind w:firstLine="709"/>
        <w:jc w:val="both"/>
        <w:rPr>
          <w:sz w:val="28"/>
          <w:szCs w:val="28"/>
        </w:rPr>
      </w:pPr>
      <w:proofErr w:type="gramStart"/>
      <w:r w:rsidRPr="000B30D7">
        <w:rPr>
          <w:sz w:val="28"/>
          <w:szCs w:val="28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0471BE">
        <w:rPr>
          <w:sz w:val="28"/>
          <w:szCs w:val="28"/>
        </w:rPr>
        <w:t>П</w:t>
      </w:r>
      <w:r w:rsidRPr="000B30D7">
        <w:rPr>
          <w:sz w:val="28"/>
          <w:szCs w:val="28"/>
        </w:rPr>
        <w:t>остановлени</w:t>
      </w:r>
      <w:r w:rsidR="000471BE">
        <w:rPr>
          <w:sz w:val="28"/>
          <w:szCs w:val="28"/>
        </w:rPr>
        <w:t>е</w:t>
      </w:r>
      <w:r w:rsidRPr="000B30D7">
        <w:rPr>
          <w:sz w:val="28"/>
          <w:szCs w:val="28"/>
        </w:rPr>
        <w:t>м Правительства Российской Федерации</w:t>
      </w:r>
      <w:r w:rsidRPr="000B30D7">
        <w:rPr>
          <w:sz w:val="24"/>
          <w:szCs w:val="28"/>
        </w:rPr>
        <w:t xml:space="preserve"> </w:t>
      </w:r>
      <w:r w:rsidRPr="000B30D7">
        <w:rPr>
          <w:sz w:val="28"/>
          <w:szCs w:val="28"/>
        </w:rPr>
        <w:t xml:space="preserve">от 30 декабря 2003 года № 794 «О единой государственной системе предупреждения и ликвидации чрезвычайной ситуации», </w:t>
      </w:r>
      <w:r>
        <w:rPr>
          <w:sz w:val="28"/>
          <w:szCs w:val="28"/>
        </w:rPr>
        <w:t>постановлением администрации Березовского района от 22 декабря 2015 года № 1429 «О районом звене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ликвидации чрезвычайных ситуаций» в связи с </w:t>
      </w:r>
      <w:proofErr w:type="spellStart"/>
      <w:r w:rsidR="004E3E8A">
        <w:rPr>
          <w:sz w:val="28"/>
          <w:szCs w:val="28"/>
        </w:rPr>
        <w:t>проеведением</w:t>
      </w:r>
      <w:proofErr w:type="spellEnd"/>
      <w:r w:rsidR="004E3E8A">
        <w:rPr>
          <w:sz w:val="28"/>
          <w:szCs w:val="28"/>
        </w:rPr>
        <w:t xml:space="preserve"> мероприятий, посвященных Дню Государственного флага Российской</w:t>
      </w:r>
      <w:r w:rsidR="004E3E8A">
        <w:rPr>
          <w:sz w:val="28"/>
          <w:szCs w:val="28"/>
        </w:rPr>
        <w:tab/>
        <w:t>Федерации</w:t>
      </w:r>
      <w:r w:rsidRPr="000B30D7">
        <w:rPr>
          <w:sz w:val="28"/>
          <w:szCs w:val="28"/>
        </w:rPr>
        <w:t>:</w:t>
      </w:r>
    </w:p>
    <w:p w:rsidR="00327F73" w:rsidRPr="000B30D7" w:rsidRDefault="00327F73" w:rsidP="00327F73">
      <w:pPr>
        <w:ind w:firstLine="709"/>
        <w:jc w:val="both"/>
        <w:rPr>
          <w:sz w:val="28"/>
          <w:szCs w:val="28"/>
        </w:rPr>
      </w:pPr>
      <w:r w:rsidRPr="000B30D7">
        <w:rPr>
          <w:sz w:val="28"/>
          <w:szCs w:val="28"/>
        </w:rPr>
        <w:t xml:space="preserve">1. Ввести для органов управления сил </w:t>
      </w:r>
      <w:r>
        <w:rPr>
          <w:sz w:val="28"/>
          <w:szCs w:val="28"/>
        </w:rPr>
        <w:t xml:space="preserve">и средств районного звена </w:t>
      </w:r>
      <w:r w:rsidRPr="000B30D7">
        <w:rPr>
          <w:sz w:val="28"/>
          <w:szCs w:val="28"/>
        </w:rPr>
        <w:t xml:space="preserve">территориальной подсистемы </w:t>
      </w:r>
      <w:r>
        <w:rPr>
          <w:sz w:val="28"/>
          <w:szCs w:val="28"/>
        </w:rPr>
        <w:t>ед</w:t>
      </w:r>
      <w:r w:rsidRPr="000B30D7">
        <w:rPr>
          <w:sz w:val="28"/>
          <w:szCs w:val="28"/>
        </w:rPr>
        <w:t>иной</w:t>
      </w:r>
      <w:r>
        <w:rPr>
          <w:sz w:val="28"/>
          <w:szCs w:val="28"/>
        </w:rPr>
        <w:t xml:space="preserve"> государственной</w:t>
      </w:r>
      <w:r w:rsidRPr="000B30D7">
        <w:rPr>
          <w:sz w:val="28"/>
          <w:szCs w:val="28"/>
        </w:rPr>
        <w:t xml:space="preserve"> системы предупреждения и ликвидации чрезвычайных ситуаций режим </w:t>
      </w:r>
      <w:r>
        <w:rPr>
          <w:sz w:val="28"/>
          <w:szCs w:val="28"/>
        </w:rPr>
        <w:t>повышенной готовности в границах  Березовского района с 1</w:t>
      </w:r>
      <w:r w:rsidR="004E3E8A">
        <w:rPr>
          <w:sz w:val="28"/>
          <w:szCs w:val="28"/>
        </w:rPr>
        <w:t>8</w:t>
      </w:r>
      <w:r>
        <w:rPr>
          <w:sz w:val="28"/>
          <w:szCs w:val="28"/>
        </w:rPr>
        <w:t xml:space="preserve">.00 </w:t>
      </w:r>
      <w:r w:rsidR="000471BE">
        <w:rPr>
          <w:sz w:val="28"/>
          <w:szCs w:val="28"/>
        </w:rPr>
        <w:t>часов</w:t>
      </w:r>
      <w:r>
        <w:rPr>
          <w:sz w:val="28"/>
          <w:szCs w:val="28"/>
        </w:rPr>
        <w:t xml:space="preserve"> 18 </w:t>
      </w:r>
      <w:r w:rsidR="004E3E8A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</w:t>
      </w:r>
      <w:r w:rsidRPr="000B30D7">
        <w:rPr>
          <w:sz w:val="28"/>
          <w:szCs w:val="28"/>
        </w:rPr>
        <w:t xml:space="preserve">. </w:t>
      </w:r>
    </w:p>
    <w:p w:rsidR="00327F73" w:rsidRDefault="00327F73" w:rsidP="00327F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после его подписания.</w:t>
      </w:r>
    </w:p>
    <w:p w:rsidR="00327F73" w:rsidRPr="000B30D7" w:rsidRDefault="00327F73" w:rsidP="00327F73">
      <w:pPr>
        <w:spacing w:line="7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327F73" w:rsidRPr="00B42F36" w:rsidRDefault="00327F73" w:rsidP="00327F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2F36">
        <w:rPr>
          <w:sz w:val="28"/>
          <w:szCs w:val="28"/>
        </w:rPr>
        <w:t xml:space="preserve">И.о. главы района,                                                      </w:t>
      </w:r>
    </w:p>
    <w:p w:rsidR="00327F73" w:rsidRPr="00B42F36" w:rsidRDefault="00327F73" w:rsidP="00327F73">
      <w:pPr>
        <w:autoSpaceDE w:val="0"/>
        <w:autoSpaceDN w:val="0"/>
        <w:adjustRightInd w:val="0"/>
        <w:spacing w:line="480" w:lineRule="auto"/>
        <w:jc w:val="both"/>
        <w:rPr>
          <w:sz w:val="28"/>
          <w:szCs w:val="28"/>
        </w:rPr>
      </w:pPr>
      <w:r w:rsidRPr="00B42F36">
        <w:rPr>
          <w:sz w:val="28"/>
          <w:szCs w:val="28"/>
        </w:rPr>
        <w:t xml:space="preserve">заместитель главы района                                            </w:t>
      </w:r>
      <w:r>
        <w:rPr>
          <w:sz w:val="28"/>
          <w:szCs w:val="28"/>
        </w:rPr>
        <w:t xml:space="preserve"> </w:t>
      </w:r>
      <w:r w:rsidRPr="00B42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B42F36">
        <w:rPr>
          <w:sz w:val="28"/>
          <w:szCs w:val="28"/>
        </w:rPr>
        <w:t xml:space="preserve">         </w:t>
      </w:r>
      <w:r w:rsidR="004E3E8A">
        <w:rPr>
          <w:sz w:val="28"/>
          <w:szCs w:val="28"/>
        </w:rPr>
        <w:t xml:space="preserve"> </w:t>
      </w:r>
      <w:r w:rsidRPr="00B42F36">
        <w:rPr>
          <w:sz w:val="28"/>
          <w:szCs w:val="28"/>
        </w:rPr>
        <w:t xml:space="preserve">  </w:t>
      </w:r>
      <w:r w:rsidR="004E3E8A">
        <w:rPr>
          <w:sz w:val="28"/>
          <w:szCs w:val="28"/>
        </w:rPr>
        <w:t xml:space="preserve">      </w:t>
      </w:r>
      <w:r w:rsidRPr="00B42F36">
        <w:rPr>
          <w:sz w:val="28"/>
          <w:szCs w:val="28"/>
        </w:rPr>
        <w:t xml:space="preserve">  </w:t>
      </w:r>
      <w:r w:rsidR="004E3E8A">
        <w:rPr>
          <w:sz w:val="28"/>
          <w:szCs w:val="28"/>
        </w:rPr>
        <w:t>И.В. Чечеткина</w:t>
      </w:r>
    </w:p>
    <w:sectPr w:rsidR="00327F73" w:rsidRPr="00B42F36" w:rsidSect="004E3E8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73"/>
    <w:rsid w:val="000471BE"/>
    <w:rsid w:val="00327F73"/>
    <w:rsid w:val="004E3E8A"/>
    <w:rsid w:val="006C4F7C"/>
    <w:rsid w:val="008A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27F73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327F73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2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327F73"/>
    <w:pPr>
      <w:ind w:firstLine="720"/>
    </w:pPr>
    <w:rPr>
      <w:sz w:val="28"/>
      <w:szCs w:val="28"/>
    </w:rPr>
  </w:style>
  <w:style w:type="paragraph" w:styleId="a6">
    <w:name w:val="No Spacing"/>
    <w:qFormat/>
    <w:rsid w:val="00327F7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2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327F73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327F73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27F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БланкАДМ"/>
    <w:basedOn w:val="a"/>
    <w:rsid w:val="00327F73"/>
    <w:pPr>
      <w:ind w:firstLine="720"/>
    </w:pPr>
    <w:rPr>
      <w:sz w:val="28"/>
      <w:szCs w:val="28"/>
    </w:rPr>
  </w:style>
  <w:style w:type="paragraph" w:styleId="a6">
    <w:name w:val="No Spacing"/>
    <w:qFormat/>
    <w:rsid w:val="00327F7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27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2017-08-18T11:45:00Z</cp:lastPrinted>
  <dcterms:created xsi:type="dcterms:W3CDTF">2017-07-18T05:16:00Z</dcterms:created>
  <dcterms:modified xsi:type="dcterms:W3CDTF">2017-08-18T11:45:00Z</dcterms:modified>
</cp:coreProperties>
</file>