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79429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rotation:0;" stroked="false">
                <v:path textboxrect="0,0,0,0"/>
                <v:imagedata r:id="rId15" o:title=""/>
              </v:shape>
            </w:pict>
          </mc:Fallback>
        </mc:AlternateContent>
      </w:r>
      <w:r/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АДМИНИСТРАЦИЯ БЕРЕЗОВСКОГО РАЙОНА</w:t>
      </w:r>
      <w:r>
        <w:rPr>
          <w:b/>
          <w:sz w:val="36"/>
        </w:rPr>
      </w:r>
    </w:p>
    <w:p>
      <w:pPr>
        <w:pStyle w:val="7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13"/>
        <w:jc w:val="center"/>
        <w:rPr>
          <w:b/>
          <w:sz w:val="20"/>
        </w:rPr>
      </w:pPr>
      <w:r>
        <w:rPr>
          <w:b/>
          <w:sz w:val="20"/>
        </w:rPr>
        <w:t xml:space="preserve">ХАНТЫ-МАНСИЙСКОГО АВТОНОМНОГО ОКРУГА – ЮГРЫ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7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</w:t>
      </w:r>
      <w:r>
        <w:rPr>
          <w:b/>
          <w:sz w:val="36"/>
          <w:szCs w:val="36"/>
        </w:rPr>
        <w:t xml:space="preserve">ЕНИЕ </w:t>
      </w:r>
      <w:r>
        <w:rPr>
          <w:b/>
          <w:sz w:val="36"/>
          <w:szCs w:val="36"/>
        </w:rPr>
      </w:r>
    </w:p>
    <w:p>
      <w:pPr>
        <w:pStyle w:val="720"/>
        <w:tabs>
          <w:tab w:val="left" w:pos="709" w:leader="none"/>
          <w:tab w:val="left" w:pos="993" w:leader="none"/>
        </w:tabs>
      </w:pPr>
      <w:r/>
      <w:r/>
    </w:p>
    <w:p>
      <w:pPr>
        <w:pStyle w:val="713"/>
        <w:jc w:val="both"/>
        <w:tabs>
          <w:tab w:val="left" w:pos="893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 23.09.2026</w:t>
      </w:r>
      <w:r>
        <w:rPr>
          <w:sz w:val="28"/>
          <w:szCs w:val="28"/>
        </w:rPr>
        <w:t xml:space="preserve">                                                                                                            № 855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13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пгт.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3"/>
        <w:ind w:right="4959"/>
        <w:jc w:val="both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723"/>
        <w:ind w:right="5102"/>
        <w:jc w:val="both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 Березовского района 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05.03.2026 № 205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 установлении тарифов и уровня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оплаты гражданами услуг, оказываемых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муниципальным унитарным предприятием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«Теплосети Березово»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Березово и признании утратившими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23"/>
        <w:ind w:right="4959"/>
        <w:jc w:val="both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приведения муниципального правового акта администрации Березовского района в соответствие с действующим законодательством: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numPr>
          <w:ilvl w:val="0"/>
          <w:numId w:val="5"/>
        </w:numPr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Березовского района от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05.03.2026 № 205 «Об установлении тарифов и</w:t>
      </w:r>
      <w:r>
        <w:rPr>
          <w:rFonts w:ascii="Times New Roman" w:hAnsi="Times New Roman" w:cs="Times New Roman"/>
          <w:sz w:val="28"/>
          <w:szCs w:val="28"/>
        </w:rPr>
        <w:t xml:space="preserve"> уровня оплаты гражданами услуг, оказываемых муниципальным унитарным предприятием «Теплосети Березово» городского поселения Березово и признании утратившими силу некоторых муниципальных правовых актов администрации Березовского района»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преамбулу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о ст. 14 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акон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Березовского района от 28</w:t>
      </w:r>
      <w:r>
        <w:rPr>
          <w:rFonts w:ascii="Times New Roman" w:hAnsi="Times New Roman" w:cs="Times New Roman"/>
          <w:sz w:val="28"/>
          <w:szCs w:val="28"/>
        </w:rPr>
        <w:t xml:space="preserve">.05.</w:t>
      </w:r>
      <w:r>
        <w:rPr>
          <w:rFonts w:ascii="Times New Roman" w:hAnsi="Times New Roman" w:cs="Times New Roman"/>
          <w:sz w:val="28"/>
          <w:szCs w:val="28"/>
        </w:rPr>
        <w:t xml:space="preserve">2024  № 484 «Об утверждении перечня услуг (работ), предоставляемых (выполняемых) муниципальным унитарным предприятием «Теплосети Березово» городского поселения Березово, тарифы на которые подлежат регулированию администрацией Березовского района» </w:t>
      </w:r>
      <w:r>
        <w:rPr>
          <w:rFonts w:ascii="Times New Roman" w:hAnsi="Times New Roman" w:cs="Times New Roman"/>
          <w:sz w:val="28"/>
          <w:szCs w:val="28"/>
        </w:rPr>
        <w:t xml:space="preserve">в целях возмещения недополученных доходов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унитарному предприятию «Теплосети Березово» городского поселения Березово, </w:t>
      </w:r>
      <w:r>
        <w:rPr>
          <w:rFonts w:ascii="Times New Roman" w:hAnsi="Times New Roman" w:cs="Times New Roman"/>
          <w:sz w:val="28"/>
          <w:szCs w:val="28"/>
        </w:rPr>
        <w:t xml:space="preserve">оказывающ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жилищно-коммунальные услуги</w:t>
      </w:r>
      <w:r>
        <w:rPr>
          <w:rFonts w:ascii="Times New Roman" w:hAnsi="Times New Roman" w:cs="Times New Roman"/>
          <w:sz w:val="28"/>
          <w:szCs w:val="28"/>
        </w:rPr>
        <w:t xml:space="preserve"> по регулируемым ценам</w:t>
      </w:r>
      <w:r>
        <w:rPr>
          <w:rFonts w:ascii="Times New Roman" w:hAnsi="Times New Roman" w:cs="Times New Roman"/>
          <w:sz w:val="28"/>
          <w:szCs w:val="28"/>
        </w:rPr>
        <w:t xml:space="preserve">, услуги бани </w:t>
      </w:r>
      <w:r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 xml:space="preserve">по регулируемым </w:t>
      </w:r>
      <w:r>
        <w:rPr>
          <w:rFonts w:ascii="Times New Roman" w:hAnsi="Times New Roman" w:cs="Times New Roman"/>
          <w:sz w:val="28"/>
          <w:szCs w:val="28"/>
        </w:rPr>
        <w:t xml:space="preserve">тариф</w:t>
      </w:r>
      <w:r>
        <w:rPr>
          <w:rFonts w:ascii="Times New Roman" w:hAnsi="Times New Roman" w:cs="Times New Roman"/>
          <w:sz w:val="28"/>
          <w:szCs w:val="28"/>
        </w:rPr>
        <w:t xml:space="preserve">ам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приложение 2 изложить в следующей редакции согласно приложению  к настоящему постановлению.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официальном веб-сайтах органов местного самоуправления Березовского района и городского поселения Березово.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официального опубликования и распространяется на правоотношения, возник</w:t>
      </w:r>
      <w:r>
        <w:rPr>
          <w:rFonts w:ascii="Times New Roman" w:hAnsi="Times New Roman" w:cs="Times New Roman"/>
          <w:sz w:val="28"/>
          <w:szCs w:val="28"/>
        </w:rPr>
        <w:t xml:space="preserve">ающ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cs="Times New Roman"/>
          <w:sz w:val="28"/>
          <w:szCs w:val="28"/>
        </w:rPr>
        <w:t xml:space="preserve">с 0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тября 2026 года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Александров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righ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22"/>
        <w:ind w:firstLine="0"/>
        <w:jc w:val="right"/>
        <w:widowControl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22"/>
        <w:ind w:firstLine="0"/>
        <w:jc w:val="righ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Березовского района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22"/>
        <w:ind w:left="7380" w:firstLine="0"/>
        <w:jc w:val="righ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от 23.09.2026 № 855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22"/>
        <w:ind w:left="7380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И УРОВЕНЬ ОПЛАТЫ ГРАЖДАНАМИ УСЛУГ,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оказываемых муниципальным унитарным предприятием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«Теплосети Березово»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pPr w:horzAnchor="text" w:tblpX="-318" w:vertAnchor="text" w:tblpY="1" w:leftFromText="180" w:topFromText="0" w:rightFromText="180" w:bottomFromText="0"/>
        <w:tblW w:w="104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3"/>
        <w:gridCol w:w="4819"/>
        <w:gridCol w:w="1560"/>
        <w:gridCol w:w="1559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left="-52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2"/>
              <w:ind w:left="-52" w:right="318" w:firstLine="0"/>
              <w:jc w:val="center"/>
              <w:tabs>
                <w:tab w:val="left" w:pos="549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2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722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Экономи-чески обосно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ванный тариф, руб. (без учета НДС)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Уровень оплаты, %</w:t>
            </w:r>
            <w:r>
              <w:rPr>
                <w:sz w:val="28"/>
                <w:szCs w:val="28"/>
              </w:rPr>
            </w:r>
          </w:p>
          <w:p>
            <w:pPr>
              <w:pStyle w:val="722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населения с учетом уровня оплаты услуг, руб. (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 НДС)</w:t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0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right="600" w:firstLine="0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4"/>
            <w:tcW w:w="9497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Вывоз жидких бытовых отходов в п</w:t>
            </w: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т. Березово (за 1м</w:t>
            </w:r>
            <w:r>
              <w:rPr>
                <w:sz w:val="28"/>
                <w:szCs w:val="28"/>
                <w:vertAlign w:val="superscript"/>
              </w:rPr>
              <w:t xml:space="preserve">3</w:t>
            </w:r>
            <w:r>
              <w:rPr>
                <w:sz w:val="28"/>
                <w:szCs w:val="28"/>
              </w:rPr>
              <w:t xml:space="preserve">), в т.ч.:</w:t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left="-108" w:right="317" w:firstLine="108"/>
              <w:tabs>
                <w:tab w:val="left" w:pos="459" w:leader="none"/>
                <w:tab w:val="left" w:pos="1116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многоквартирный жилой фонд</w:t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75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89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6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индивидуальный жилой фонд</w:t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75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  <w:lang w:val="en-US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  <w:lang w:val="en-US"/>
              </w:rPr>
              <w:t xml:space="preserve">100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  <w:lang w:val="en-US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89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8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firstLine="0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4"/>
            <w:tcW w:w="9497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Услуги бани в п</w:t>
            </w: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т.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Березово (одно посещение, продолжительностью 1 час 30 мин., для одного человека), в т.ч.:</w:t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детей школьного возраста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 ( до 12 лет)</w:t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144,20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9,98822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120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4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неработающих пенсионеров</w:t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1144,20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14,9825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80</w:t>
            </w:r>
            <w:r>
              <w:rPr>
                <w:sz w:val="28"/>
                <w:szCs w:val="28"/>
              </w:rPr>
              <w:t xml:space="preserve">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72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71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иных категорий населения</w:t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1144,20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29,965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71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  <w:t xml:space="preserve">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22"/>
        <w:ind w:firstLine="0"/>
        <w:jc w:val="both"/>
        <w:widowControl/>
      </w:pPr>
      <w:r/>
      <w:r/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ourier New">
    <w:panose1 w:val="020703090202050204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rPr>
        <w:rStyle w:val="728"/>
      </w:rPr>
      <w:framePr w:wrap="around" w:vAnchor="text" w:hAnchor="margin" w:xAlign="right" w:y="1"/>
    </w:pPr>
    <w:r>
      <w:rPr>
        <w:rStyle w:val="728"/>
      </w:rPr>
    </w:r>
    <w:r>
      <w:rPr>
        <w:rStyle w:val="728"/>
      </w:rPr>
    </w:r>
  </w:p>
  <w:p>
    <w:pPr>
      <w:pStyle w:val="729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rPr>
        <w:rStyle w:val="728"/>
      </w:rPr>
      <w:framePr w:wrap="around" w:vAnchor="text" w:hAnchor="margin" w:xAlign="right" w:y="1"/>
    </w:pPr>
    <w:r>
      <w:rPr>
        <w:rStyle w:val="728"/>
      </w:rPr>
      <w:fldChar w:fldCharType="begin"/>
    </w:r>
    <w:r>
      <w:rPr>
        <w:rStyle w:val="728"/>
      </w:rPr>
      <w:instrText xml:space="preserve">PAGE  </w:instrText>
    </w:r>
    <w:r>
      <w:rPr>
        <w:rStyle w:val="728"/>
      </w:rPr>
      <w:fldChar w:fldCharType="end"/>
    </w:r>
    <w:r>
      <w:rPr>
        <w:rStyle w:val="728"/>
      </w:rPr>
    </w:r>
    <w:r>
      <w:rPr>
        <w:rStyle w:val="728"/>
      </w:rPr>
    </w:r>
  </w:p>
  <w:p>
    <w:pPr>
      <w:pStyle w:val="729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center"/>
      <w:rPr>
        <w:sz w:val="28"/>
        <w:szCs w:val="28"/>
      </w:rPr>
    </w:pPr>
    <w:r>
      <w:fldChar w:fldCharType="begin"/>
    </w:r>
    <w: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3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727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rPr>
        <w:rStyle w:val="728"/>
      </w:rPr>
      <w:framePr w:wrap="around" w:vAnchor="text" w:hAnchor="margin" w:y="1"/>
    </w:pPr>
    <w:r>
      <w:rPr>
        <w:rStyle w:val="728"/>
      </w:rPr>
      <w:fldChar w:fldCharType="begin"/>
    </w:r>
    <w:r>
      <w:rPr>
        <w:rStyle w:val="728"/>
      </w:rPr>
      <w:instrText xml:space="preserve">PAGE  </w:instrText>
    </w:r>
    <w:r>
      <w:rPr>
        <w:rStyle w:val="728"/>
      </w:rPr>
      <w:fldChar w:fldCharType="end"/>
    </w:r>
    <w:r>
      <w:rPr>
        <w:rStyle w:val="728"/>
      </w:rPr>
    </w:r>
    <w:r>
      <w:rPr>
        <w:rStyle w:val="728"/>
      </w:rPr>
    </w:r>
  </w:p>
  <w:p>
    <w:pPr>
      <w:pStyle w:val="727"/>
      <w:ind w:firstLine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0" w:hanging="780"/>
        <w:tabs>
          <w:tab w:val="num" w:pos="13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37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54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31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48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25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02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19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96" w:hanging="216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13"/>
    <w:next w:val="713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13"/>
    <w:next w:val="71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13"/>
    <w:next w:val="71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13"/>
    <w:next w:val="71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13"/>
    <w:next w:val="71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13"/>
    <w:next w:val="71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13"/>
    <w:next w:val="71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13"/>
    <w:next w:val="71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13"/>
    <w:next w:val="71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13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13"/>
    <w:next w:val="71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713"/>
    <w:next w:val="71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713"/>
    <w:next w:val="71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13"/>
    <w:next w:val="71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71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71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713"/>
    <w:next w:val="71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1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71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next w:val="713"/>
    <w:link w:val="713"/>
    <w:qFormat/>
    <w:rPr>
      <w:sz w:val="24"/>
      <w:szCs w:val="24"/>
      <w:lang w:val="ru-RU" w:eastAsia="ru-RU" w:bidi="ar-SA"/>
    </w:rPr>
  </w:style>
  <w:style w:type="character" w:styleId="714">
    <w:name w:val="Основной шрифт абзаца"/>
    <w:next w:val="714"/>
    <w:link w:val="713"/>
    <w:semiHidden/>
  </w:style>
  <w:style w:type="table" w:styleId="715">
    <w:name w:val="Обычная таблица"/>
    <w:next w:val="715"/>
    <w:link w:val="713"/>
    <w:semiHidden/>
    <w:tblPr/>
  </w:style>
  <w:style w:type="numbering" w:styleId="716">
    <w:name w:val="Нет списка"/>
    <w:next w:val="716"/>
    <w:link w:val="713"/>
    <w:semiHidden/>
  </w:style>
  <w:style w:type="table" w:styleId="717">
    <w:name w:val="Сетка таблицы"/>
    <w:basedOn w:val="715"/>
    <w:next w:val="717"/>
    <w:link w:val="713"/>
    <w:tblPr/>
  </w:style>
  <w:style w:type="paragraph" w:styleId="718">
    <w:name w:val="ConsPlusNonformat"/>
    <w:next w:val="718"/>
    <w:link w:val="713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719">
    <w:name w:val="ConsPlusCell"/>
    <w:next w:val="719"/>
    <w:link w:val="713"/>
    <w:pPr>
      <w:widowControl w:val="off"/>
    </w:pPr>
    <w:rPr>
      <w:rFonts w:ascii="Arial" w:hAnsi="Arial" w:cs="Arial"/>
      <w:lang w:val="ru-RU" w:eastAsia="ru-RU" w:bidi="ar-SA"/>
    </w:rPr>
  </w:style>
  <w:style w:type="paragraph" w:styleId="720">
    <w:name w:val="Основной текст"/>
    <w:basedOn w:val="713"/>
    <w:next w:val="720"/>
    <w:link w:val="721"/>
    <w:rPr>
      <w:rFonts w:eastAsia="Calibri"/>
      <w:sz w:val="28"/>
    </w:rPr>
  </w:style>
  <w:style w:type="character" w:styleId="721">
    <w:name w:val="Основной текст Знак"/>
    <w:next w:val="721"/>
    <w:link w:val="720"/>
    <w:rPr>
      <w:rFonts w:eastAsia="Calibri"/>
      <w:sz w:val="28"/>
      <w:szCs w:val="24"/>
      <w:lang w:val="ru-RU" w:eastAsia="ru-RU" w:bidi="ar-SA"/>
    </w:rPr>
  </w:style>
  <w:style w:type="paragraph" w:styleId="722">
    <w:name w:val="ConsPlusNormal"/>
    <w:next w:val="722"/>
    <w:link w:val="713"/>
    <w:uiPriority w:val="99"/>
    <w:pPr>
      <w:ind w:firstLine="720"/>
      <w:widowControl w:val="off"/>
    </w:pPr>
    <w:rPr>
      <w:rFonts w:ascii="Arial" w:hAnsi="Arial" w:eastAsia="Calibri" w:cs="Arial"/>
      <w:lang w:val="ru-RU" w:eastAsia="ru-RU" w:bidi="ar-SA"/>
    </w:rPr>
  </w:style>
  <w:style w:type="paragraph" w:styleId="723">
    <w:name w:val="ConsPlusTitle"/>
    <w:next w:val="723"/>
    <w:link w:val="713"/>
    <w:uiPriority w:val="99"/>
    <w:pPr>
      <w:widowControl w:val="off"/>
    </w:pPr>
    <w:rPr>
      <w:rFonts w:ascii="Arial" w:hAnsi="Arial" w:eastAsia="Calibri" w:cs="Arial"/>
      <w:b/>
      <w:bCs/>
      <w:lang w:val="ru-RU" w:eastAsia="ru-RU" w:bidi="ar-SA"/>
    </w:rPr>
  </w:style>
  <w:style w:type="paragraph" w:styleId="724">
    <w:name w:val="БланкАДМ"/>
    <w:basedOn w:val="713"/>
    <w:next w:val="724"/>
    <w:link w:val="713"/>
    <w:uiPriority w:val="99"/>
    <w:pPr>
      <w:ind w:firstLine="720"/>
      <w:widowControl w:val="off"/>
    </w:pPr>
    <w:rPr>
      <w:rFonts w:eastAsia="Calibri"/>
      <w:sz w:val="28"/>
      <w:szCs w:val="20"/>
    </w:rPr>
  </w:style>
  <w:style w:type="paragraph" w:styleId="725">
    <w:name w:val="Default"/>
    <w:next w:val="725"/>
    <w:link w:val="713"/>
    <w:rPr>
      <w:color w:val="000000"/>
      <w:sz w:val="24"/>
      <w:szCs w:val="24"/>
      <w:lang w:val="ru-RU" w:eastAsia="ru-RU" w:bidi="ar-SA"/>
    </w:rPr>
  </w:style>
  <w:style w:type="character" w:styleId="726">
    <w:name w:val="Body Text Char"/>
    <w:next w:val="726"/>
    <w:link w:val="713"/>
    <w:rPr>
      <w:rFonts w:eastAsia="Calibri"/>
      <w:sz w:val="28"/>
      <w:szCs w:val="24"/>
      <w:lang w:val="ru-RU" w:eastAsia="ru-RU" w:bidi="ar-SA"/>
    </w:rPr>
  </w:style>
  <w:style w:type="paragraph" w:styleId="727">
    <w:name w:val="Верхний колонтитул"/>
    <w:basedOn w:val="713"/>
    <w:next w:val="727"/>
    <w:link w:val="730"/>
    <w:uiPriority w:val="99"/>
    <w:pPr>
      <w:tabs>
        <w:tab w:val="center" w:pos="4677" w:leader="none"/>
        <w:tab w:val="right" w:pos="9355" w:leader="none"/>
      </w:tabs>
    </w:pPr>
  </w:style>
  <w:style w:type="character" w:styleId="728">
    <w:name w:val="Номер страницы"/>
    <w:basedOn w:val="714"/>
    <w:next w:val="728"/>
    <w:link w:val="713"/>
  </w:style>
  <w:style w:type="paragraph" w:styleId="729">
    <w:name w:val="Нижний колонтитул"/>
    <w:basedOn w:val="713"/>
    <w:next w:val="729"/>
    <w:link w:val="713"/>
    <w:pPr>
      <w:tabs>
        <w:tab w:val="center" w:pos="4677" w:leader="none"/>
        <w:tab w:val="right" w:pos="9355" w:leader="none"/>
      </w:tabs>
    </w:pPr>
  </w:style>
  <w:style w:type="character" w:styleId="730">
    <w:name w:val="Верхний колонтитул Знак"/>
    <w:next w:val="730"/>
    <w:link w:val="727"/>
    <w:uiPriority w:val="99"/>
    <w:rPr>
      <w:sz w:val="24"/>
      <w:szCs w:val="24"/>
    </w:rPr>
  </w:style>
  <w:style w:type="paragraph" w:styleId="731">
    <w:name w:val="Текст выноски"/>
    <w:basedOn w:val="713"/>
    <w:next w:val="731"/>
    <w:link w:val="732"/>
    <w:rPr>
      <w:rFonts w:ascii="Tahoma" w:hAnsi="Tahoma" w:cs="Tahoma"/>
      <w:sz w:val="16"/>
      <w:szCs w:val="16"/>
    </w:rPr>
  </w:style>
  <w:style w:type="character" w:styleId="732">
    <w:name w:val="Текст выноски Знак"/>
    <w:next w:val="732"/>
    <w:link w:val="731"/>
    <w:rPr>
      <w:rFonts w:ascii="Tahoma" w:hAnsi="Tahoma" w:cs="Tahoma"/>
      <w:sz w:val="16"/>
      <w:szCs w:val="16"/>
    </w:rPr>
  </w:style>
  <w:style w:type="character" w:styleId="733">
    <w:name w:val="Основной текст (3)_"/>
    <w:next w:val="733"/>
    <w:link w:val="734"/>
    <w:rPr>
      <w:sz w:val="15"/>
      <w:szCs w:val="15"/>
      <w:shd w:val="clear" w:color="auto" w:fill="ffffff"/>
    </w:rPr>
  </w:style>
  <w:style w:type="paragraph" w:styleId="734">
    <w:name w:val="Основной текст (3)1"/>
    <w:basedOn w:val="713"/>
    <w:next w:val="734"/>
    <w:link w:val="733"/>
    <w:pPr>
      <w:jc w:val="center"/>
      <w:spacing w:after="780" w:line="240" w:lineRule="atLeast"/>
      <w:shd w:val="clear" w:color="auto" w:fill="ffffff"/>
    </w:pPr>
    <w:rPr>
      <w:sz w:val="15"/>
      <w:szCs w:val="15"/>
    </w:rPr>
  </w:style>
  <w:style w:type="character" w:styleId="1542" w:default="1">
    <w:name w:val="Default Paragraph Font"/>
    <w:uiPriority w:val="1"/>
    <w:semiHidden/>
    <w:unhideWhenUsed/>
  </w:style>
  <w:style w:type="numbering" w:styleId="1543" w:default="1">
    <w:name w:val="No List"/>
    <w:uiPriority w:val="99"/>
    <w:semiHidden/>
    <w:unhideWhenUsed/>
  </w:style>
  <w:style w:type="table" w:styleId="15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Бабий Н. В.</dc:creator>
  <cp:lastModifiedBy>dorovinaes</cp:lastModifiedBy>
  <cp:revision>4</cp:revision>
  <dcterms:created xsi:type="dcterms:W3CDTF">2026-09-18T07:44:00Z</dcterms:created>
  <dcterms:modified xsi:type="dcterms:W3CDTF">2026-09-24T05:35:16Z</dcterms:modified>
  <cp:version>917504</cp:version>
</cp:coreProperties>
</file>