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F23" w:rsidRDefault="009A3E0C" w:rsidP="007D4D03">
      <w:pPr>
        <w:pStyle w:val="ae"/>
        <w:ind w:firstLine="0"/>
        <w:jc w:val="center"/>
        <w:rPr>
          <w:b/>
          <w:sz w:val="16"/>
          <w:szCs w:val="16"/>
        </w:rPr>
      </w:pPr>
      <w:r>
        <w:rPr>
          <w:b/>
          <w:noProof/>
          <w:sz w:val="16"/>
          <w:szCs w:val="16"/>
        </w:rPr>
        <w:drawing>
          <wp:inline distT="0" distB="0" distL="0" distR="0" wp14:anchorId="47D8EEF6">
            <wp:extent cx="676910" cy="841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841375"/>
                    </a:xfrm>
                    <a:prstGeom prst="rect">
                      <a:avLst/>
                    </a:prstGeom>
                    <a:noFill/>
                  </pic:spPr>
                </pic:pic>
              </a:graphicData>
            </a:graphic>
          </wp:inline>
        </w:drawing>
      </w:r>
    </w:p>
    <w:p w:rsidR="009A3E0C" w:rsidRPr="002F3F23" w:rsidRDefault="009A3E0C" w:rsidP="007D4D03">
      <w:pPr>
        <w:pStyle w:val="ae"/>
        <w:ind w:firstLine="0"/>
        <w:jc w:val="center"/>
        <w:rPr>
          <w:b/>
          <w:sz w:val="16"/>
          <w:szCs w:val="16"/>
        </w:rPr>
      </w:pPr>
    </w:p>
    <w:p w:rsidR="009538EA" w:rsidRDefault="009538EA" w:rsidP="007D4D03">
      <w:pPr>
        <w:pStyle w:val="ae"/>
        <w:ind w:firstLine="0"/>
        <w:jc w:val="center"/>
        <w:rPr>
          <w:b/>
          <w:sz w:val="36"/>
        </w:rPr>
      </w:pPr>
      <w:r>
        <w:rPr>
          <w:b/>
          <w:sz w:val="36"/>
        </w:rPr>
        <w:t>АДМИНИСТРАЦИЯ</w:t>
      </w:r>
      <w:r w:rsidRPr="00051F85">
        <w:rPr>
          <w:b/>
          <w:sz w:val="36"/>
        </w:rPr>
        <w:t xml:space="preserve"> БЕРЕЗОВСКОГО РАЙОНА</w:t>
      </w:r>
    </w:p>
    <w:p w:rsidR="009538EA" w:rsidRPr="000E0005" w:rsidRDefault="009538EA" w:rsidP="007D4D03">
      <w:pPr>
        <w:pStyle w:val="ae"/>
        <w:ind w:firstLine="0"/>
        <w:jc w:val="center"/>
        <w:rPr>
          <w:b/>
          <w:sz w:val="20"/>
        </w:rPr>
      </w:pPr>
    </w:p>
    <w:p w:rsidR="009538EA" w:rsidRPr="000342F1" w:rsidRDefault="009538EA" w:rsidP="007D4D03">
      <w:pPr>
        <w:jc w:val="center"/>
        <w:rPr>
          <w:b/>
          <w:sz w:val="20"/>
        </w:rPr>
      </w:pPr>
      <w:r w:rsidRPr="000342F1">
        <w:rPr>
          <w:b/>
          <w:sz w:val="20"/>
        </w:rPr>
        <w:t>ХАНТЫ-</w:t>
      </w:r>
      <w:r w:rsidRPr="00802FAD">
        <w:rPr>
          <w:b/>
          <w:sz w:val="20"/>
        </w:rPr>
        <w:t>МАНСИЙСКОГО</w:t>
      </w:r>
      <w:r w:rsidRPr="000342F1">
        <w:rPr>
          <w:b/>
          <w:sz w:val="20"/>
        </w:rPr>
        <w:t xml:space="preserve"> АВТОНОМНОГО ОКРУГА – ЮГРЫ</w:t>
      </w:r>
    </w:p>
    <w:p w:rsidR="009538EA" w:rsidRPr="000E0005" w:rsidRDefault="009538EA" w:rsidP="007D4D03">
      <w:pPr>
        <w:jc w:val="center"/>
      </w:pPr>
    </w:p>
    <w:p w:rsidR="009538EA" w:rsidRDefault="00BD25AC" w:rsidP="007D4D03">
      <w:pPr>
        <w:pStyle w:val="ac"/>
        <w:tabs>
          <w:tab w:val="left" w:pos="709"/>
          <w:tab w:val="left" w:pos="993"/>
        </w:tabs>
        <w:jc w:val="center"/>
        <w:rPr>
          <w:b/>
          <w:sz w:val="36"/>
          <w:szCs w:val="36"/>
        </w:rPr>
      </w:pPr>
      <w:r w:rsidRPr="00BD25AC">
        <w:rPr>
          <w:b/>
          <w:sz w:val="36"/>
          <w:szCs w:val="36"/>
        </w:rPr>
        <w:t>РАСПОРЯЖЕНИЕ</w:t>
      </w:r>
    </w:p>
    <w:p w:rsidR="00DA2C3A" w:rsidRDefault="00DA2C3A" w:rsidP="009538EA">
      <w:pPr>
        <w:rPr>
          <w:sz w:val="28"/>
          <w:szCs w:val="28"/>
        </w:rPr>
      </w:pPr>
    </w:p>
    <w:p w:rsidR="009538EA" w:rsidRPr="0036120E" w:rsidRDefault="009538EA" w:rsidP="009538EA">
      <w:pPr>
        <w:rPr>
          <w:sz w:val="28"/>
          <w:szCs w:val="28"/>
        </w:rPr>
      </w:pPr>
      <w:r>
        <w:rPr>
          <w:sz w:val="28"/>
          <w:szCs w:val="28"/>
        </w:rPr>
        <w:t>о</w:t>
      </w:r>
      <w:r w:rsidRPr="009711E9">
        <w:rPr>
          <w:sz w:val="28"/>
          <w:szCs w:val="28"/>
        </w:rPr>
        <w:t>т</w:t>
      </w:r>
      <w:r w:rsidR="00712A39">
        <w:rPr>
          <w:sz w:val="28"/>
          <w:szCs w:val="28"/>
        </w:rPr>
        <w:t xml:space="preserve">  08.06.</w:t>
      </w:r>
      <w:r w:rsidR="00627DCC">
        <w:rPr>
          <w:sz w:val="28"/>
          <w:szCs w:val="28"/>
        </w:rPr>
        <w:t>202</w:t>
      </w:r>
      <w:r w:rsidR="00DA2C3A">
        <w:rPr>
          <w:sz w:val="28"/>
          <w:szCs w:val="28"/>
        </w:rPr>
        <w:t>2</w:t>
      </w:r>
      <w:r w:rsidRPr="009711E9">
        <w:rPr>
          <w:sz w:val="28"/>
          <w:szCs w:val="28"/>
        </w:rPr>
        <w:tab/>
      </w:r>
      <w:r w:rsidRPr="009711E9">
        <w:rPr>
          <w:sz w:val="28"/>
          <w:szCs w:val="28"/>
        </w:rPr>
        <w:tab/>
        <w:t xml:space="preserve">        </w:t>
      </w:r>
      <w:r w:rsidRPr="009711E9">
        <w:rPr>
          <w:sz w:val="28"/>
          <w:szCs w:val="28"/>
        </w:rPr>
        <w:tab/>
      </w:r>
      <w:r>
        <w:rPr>
          <w:sz w:val="28"/>
          <w:szCs w:val="28"/>
        </w:rPr>
        <w:tab/>
        <w:t xml:space="preserve">  </w:t>
      </w:r>
      <w:r w:rsidR="00627DCC">
        <w:rPr>
          <w:sz w:val="28"/>
          <w:szCs w:val="28"/>
        </w:rPr>
        <w:t xml:space="preserve">  </w:t>
      </w:r>
      <w:r w:rsidR="00DA2C3A">
        <w:rPr>
          <w:sz w:val="28"/>
          <w:szCs w:val="28"/>
        </w:rPr>
        <w:t xml:space="preserve">     </w:t>
      </w:r>
      <w:r w:rsidR="00627DCC">
        <w:rPr>
          <w:sz w:val="28"/>
          <w:szCs w:val="28"/>
        </w:rPr>
        <w:t xml:space="preserve">                       </w:t>
      </w:r>
      <w:r w:rsidR="00712A39">
        <w:rPr>
          <w:sz w:val="28"/>
          <w:szCs w:val="28"/>
        </w:rPr>
        <w:t xml:space="preserve">                                     </w:t>
      </w:r>
      <w:r>
        <w:rPr>
          <w:sz w:val="28"/>
          <w:szCs w:val="28"/>
        </w:rPr>
        <w:t xml:space="preserve"> </w:t>
      </w:r>
      <w:r w:rsidRPr="009711E9">
        <w:rPr>
          <w:sz w:val="28"/>
          <w:szCs w:val="28"/>
        </w:rPr>
        <w:t>№</w:t>
      </w:r>
      <w:r w:rsidR="00712A39">
        <w:rPr>
          <w:sz w:val="28"/>
          <w:szCs w:val="28"/>
        </w:rPr>
        <w:t xml:space="preserve"> 380-р</w:t>
      </w:r>
    </w:p>
    <w:p w:rsidR="009538EA" w:rsidRPr="009711E9" w:rsidRDefault="009538EA" w:rsidP="009538EA">
      <w:pPr>
        <w:spacing w:line="480" w:lineRule="auto"/>
        <w:rPr>
          <w:sz w:val="28"/>
          <w:szCs w:val="28"/>
        </w:rPr>
      </w:pPr>
      <w:r w:rsidRPr="009711E9">
        <w:rPr>
          <w:sz w:val="28"/>
          <w:szCs w:val="28"/>
        </w:rPr>
        <w:t>пгт.</w:t>
      </w:r>
      <w:r w:rsidR="00E91B9E">
        <w:rPr>
          <w:sz w:val="28"/>
          <w:szCs w:val="28"/>
        </w:rPr>
        <w:t xml:space="preserve"> </w:t>
      </w:r>
      <w:r w:rsidRPr="009711E9">
        <w:rPr>
          <w:sz w:val="28"/>
          <w:szCs w:val="28"/>
        </w:rPr>
        <w:t>Березово</w:t>
      </w:r>
    </w:p>
    <w:p w:rsidR="00CA5933" w:rsidRPr="00B33436" w:rsidRDefault="00544F6B" w:rsidP="00AB47C6">
      <w:pPr>
        <w:pStyle w:val="21"/>
        <w:tabs>
          <w:tab w:val="left" w:pos="720"/>
          <w:tab w:val="left" w:pos="4962"/>
        </w:tabs>
        <w:ind w:right="5102"/>
        <w:rPr>
          <w:szCs w:val="28"/>
        </w:rPr>
      </w:pPr>
      <w:bookmarkStart w:id="0" w:name="_GoBack"/>
      <w:r>
        <w:rPr>
          <w:szCs w:val="28"/>
        </w:rPr>
        <w:t>О внесении</w:t>
      </w:r>
      <w:r w:rsidRPr="00544F6B">
        <w:rPr>
          <w:szCs w:val="28"/>
        </w:rPr>
        <w:t xml:space="preserve"> </w:t>
      </w:r>
      <w:r>
        <w:rPr>
          <w:szCs w:val="28"/>
        </w:rPr>
        <w:t>изменений в распоряжение администрации Березовского района от 03.02.2020 № 75-р «О</w:t>
      </w:r>
      <w:r w:rsidR="00AB47C6" w:rsidRPr="00AB47C6">
        <w:rPr>
          <w:szCs w:val="28"/>
        </w:rPr>
        <w:t xml:space="preserve">б утверждении публичной декларации о результатах реализации мероприятий </w:t>
      </w:r>
      <w:r w:rsidR="00AB47C6">
        <w:rPr>
          <w:szCs w:val="28"/>
        </w:rPr>
        <w:t>муниципальной</w:t>
      </w:r>
      <w:r w:rsidR="00AB47C6" w:rsidRPr="00AB47C6">
        <w:rPr>
          <w:szCs w:val="28"/>
        </w:rPr>
        <w:t xml:space="preserve"> </w:t>
      </w:r>
      <w:r w:rsidR="00564566">
        <w:rPr>
          <w:szCs w:val="28"/>
        </w:rPr>
        <w:t>программы</w:t>
      </w:r>
      <w:r w:rsidR="009A3E0C">
        <w:rPr>
          <w:szCs w:val="28"/>
        </w:rPr>
        <w:t xml:space="preserve"> </w:t>
      </w:r>
      <w:r w:rsidR="00F975B0" w:rsidRPr="0043625F">
        <w:rPr>
          <w:szCs w:val="28"/>
        </w:rPr>
        <w:t>«</w:t>
      </w:r>
      <w:r w:rsidR="00DE42CC" w:rsidRPr="00E62C2C">
        <w:rPr>
          <w:szCs w:val="28"/>
        </w:rPr>
        <w:t>Формирование современной городской среды в городском поселении Березово</w:t>
      </w:r>
      <w:r w:rsidR="00AB47C6" w:rsidRPr="00B33436">
        <w:rPr>
          <w:szCs w:val="28"/>
        </w:rPr>
        <w:t>»</w:t>
      </w:r>
      <w:r w:rsidR="003127DF" w:rsidRPr="00B33436">
        <w:rPr>
          <w:bCs/>
          <w:szCs w:val="28"/>
        </w:rPr>
        <w:t xml:space="preserve">   </w:t>
      </w:r>
    </w:p>
    <w:p w:rsidR="00C43C9A" w:rsidRDefault="00C43C9A" w:rsidP="00CA5933">
      <w:pPr>
        <w:pStyle w:val="21"/>
        <w:tabs>
          <w:tab w:val="left" w:pos="720"/>
        </w:tabs>
      </w:pPr>
    </w:p>
    <w:bookmarkEnd w:id="0"/>
    <w:p w:rsidR="00F50C72" w:rsidRPr="00DB1599" w:rsidRDefault="00CA5933" w:rsidP="00F50C72">
      <w:pPr>
        <w:pStyle w:val="21"/>
        <w:tabs>
          <w:tab w:val="left" w:pos="720"/>
        </w:tabs>
        <w:rPr>
          <w:szCs w:val="28"/>
        </w:rPr>
      </w:pPr>
      <w:r w:rsidRPr="00147956">
        <w:tab/>
      </w:r>
      <w:r w:rsidR="00F50C72" w:rsidRPr="000C5CA1">
        <w:rPr>
          <w:rFonts w:eastAsia="Calibri"/>
          <w:szCs w:val="28"/>
          <w:lang w:eastAsia="en-US"/>
        </w:rPr>
        <w:t xml:space="preserve">В </w:t>
      </w:r>
      <w:r w:rsidR="00F50C72">
        <w:rPr>
          <w:rFonts w:eastAsia="Calibri"/>
          <w:szCs w:val="28"/>
          <w:lang w:eastAsia="en-US"/>
        </w:rPr>
        <w:t xml:space="preserve">целях приведения муниципальных правовых актов администрации Березовского района в соответствие </w:t>
      </w:r>
      <w:r w:rsidR="00F50C72" w:rsidRPr="000C5CA1">
        <w:rPr>
          <w:rFonts w:eastAsia="Calibri"/>
          <w:szCs w:val="28"/>
          <w:lang w:eastAsia="en-US"/>
        </w:rPr>
        <w:t>с действующим законодательством</w:t>
      </w:r>
      <w:r w:rsidR="00F50C72">
        <w:rPr>
          <w:rFonts w:eastAsia="Calibri"/>
          <w:szCs w:val="28"/>
          <w:lang w:eastAsia="en-US"/>
        </w:rPr>
        <w:t>:</w:t>
      </w:r>
    </w:p>
    <w:p w:rsidR="00544F6B" w:rsidRPr="009B69F3" w:rsidRDefault="00544F6B" w:rsidP="00F50C72">
      <w:pPr>
        <w:pStyle w:val="21"/>
        <w:tabs>
          <w:tab w:val="left" w:pos="720"/>
        </w:tabs>
        <w:ind w:firstLine="709"/>
        <w:rPr>
          <w:szCs w:val="28"/>
        </w:rPr>
      </w:pPr>
      <w:r>
        <w:rPr>
          <w:szCs w:val="28"/>
        </w:rPr>
        <w:t>1. Приложение к распоряжению администрации Березовского района от 03.02.2020 № 75-р «О</w:t>
      </w:r>
      <w:r w:rsidRPr="00AB47C6">
        <w:rPr>
          <w:szCs w:val="28"/>
        </w:rPr>
        <w:t xml:space="preserve">б утверждении публичной декларации о результатах реализации мероприятий </w:t>
      </w:r>
      <w:r>
        <w:rPr>
          <w:szCs w:val="28"/>
        </w:rPr>
        <w:t>муниципальной</w:t>
      </w:r>
      <w:r w:rsidRPr="00AB47C6">
        <w:rPr>
          <w:szCs w:val="28"/>
        </w:rPr>
        <w:t xml:space="preserve"> </w:t>
      </w:r>
      <w:r>
        <w:rPr>
          <w:szCs w:val="28"/>
        </w:rPr>
        <w:t xml:space="preserve">программы  </w:t>
      </w:r>
      <w:r w:rsidRPr="0043625F">
        <w:rPr>
          <w:szCs w:val="28"/>
        </w:rPr>
        <w:t>«</w:t>
      </w:r>
      <w:r w:rsidRPr="00E62C2C">
        <w:rPr>
          <w:szCs w:val="28"/>
        </w:rPr>
        <w:t>Формирование современной городской среды в городском поселении Березово</w:t>
      </w:r>
      <w:r w:rsidRPr="00B33436">
        <w:rPr>
          <w:szCs w:val="28"/>
        </w:rPr>
        <w:t>»</w:t>
      </w:r>
      <w:r>
        <w:rPr>
          <w:bCs/>
          <w:szCs w:val="28"/>
        </w:rPr>
        <w:t xml:space="preserve"> </w:t>
      </w:r>
      <w:r>
        <w:rPr>
          <w:szCs w:val="28"/>
        </w:rPr>
        <w:t>изложить в следующей редакции согласно приложению к настоящему распоряжению.</w:t>
      </w:r>
    </w:p>
    <w:p w:rsidR="00A31CE8" w:rsidRPr="00A31CE8" w:rsidRDefault="00544F6B" w:rsidP="00A90092">
      <w:pPr>
        <w:tabs>
          <w:tab w:val="left" w:pos="851"/>
          <w:tab w:val="left" w:pos="1418"/>
        </w:tabs>
        <w:ind w:firstLine="709"/>
        <w:jc w:val="both"/>
        <w:rPr>
          <w:sz w:val="28"/>
          <w:szCs w:val="28"/>
        </w:rPr>
      </w:pPr>
      <w:r>
        <w:rPr>
          <w:sz w:val="28"/>
          <w:szCs w:val="28"/>
        </w:rPr>
        <w:t>2</w:t>
      </w:r>
      <w:r w:rsidR="00A31CE8" w:rsidRPr="00A31CE8">
        <w:rPr>
          <w:sz w:val="28"/>
          <w:szCs w:val="28"/>
        </w:rPr>
        <w:t xml:space="preserve">. </w:t>
      </w:r>
      <w:r w:rsidR="00F041DE">
        <w:rPr>
          <w:bCs/>
          <w:iCs/>
          <w:sz w:val="28"/>
          <w:szCs w:val="28"/>
        </w:rPr>
        <w:t>Р</w:t>
      </w:r>
      <w:r w:rsidR="00A31CE8" w:rsidRPr="00A31CE8">
        <w:rPr>
          <w:bCs/>
          <w:iCs/>
          <w:sz w:val="28"/>
          <w:szCs w:val="28"/>
        </w:rPr>
        <w:t xml:space="preserve">азместить </w:t>
      </w:r>
      <w:r w:rsidR="009E2D0C">
        <w:rPr>
          <w:bCs/>
          <w:iCs/>
          <w:sz w:val="28"/>
          <w:szCs w:val="28"/>
        </w:rPr>
        <w:t xml:space="preserve">настоящее распоряжение </w:t>
      </w:r>
      <w:r w:rsidR="00A31CE8" w:rsidRPr="00A31CE8">
        <w:rPr>
          <w:bCs/>
          <w:iCs/>
          <w:sz w:val="28"/>
          <w:szCs w:val="28"/>
        </w:rPr>
        <w:t>на официальном  веб-сайте органов местного самоуправления Березовского района</w:t>
      </w:r>
      <w:r w:rsidR="003126FF">
        <w:rPr>
          <w:sz w:val="28"/>
          <w:szCs w:val="28"/>
        </w:rPr>
        <w:t xml:space="preserve"> </w:t>
      </w:r>
      <w:r w:rsidR="003126FF">
        <w:rPr>
          <w:bCs/>
          <w:iCs/>
          <w:sz w:val="28"/>
          <w:szCs w:val="28"/>
        </w:rPr>
        <w:t>и городского поселения Березово.</w:t>
      </w:r>
    </w:p>
    <w:p w:rsidR="005912DB" w:rsidRDefault="00544F6B" w:rsidP="009A3E0C">
      <w:pPr>
        <w:tabs>
          <w:tab w:val="left" w:pos="1418"/>
        </w:tabs>
        <w:ind w:firstLine="709"/>
        <w:jc w:val="both"/>
        <w:rPr>
          <w:sz w:val="28"/>
          <w:szCs w:val="28"/>
        </w:rPr>
      </w:pPr>
      <w:r>
        <w:rPr>
          <w:sz w:val="28"/>
          <w:szCs w:val="28"/>
        </w:rPr>
        <w:t>3</w:t>
      </w:r>
      <w:r w:rsidR="00A31CE8" w:rsidRPr="00A31CE8">
        <w:rPr>
          <w:sz w:val="28"/>
          <w:szCs w:val="28"/>
        </w:rPr>
        <w:t xml:space="preserve">. </w:t>
      </w:r>
      <w:r w:rsidR="009A3E0C" w:rsidRPr="009A3E0C">
        <w:rPr>
          <w:sz w:val="28"/>
          <w:szCs w:val="28"/>
        </w:rPr>
        <w:t>Настоящее распоряжение вступает в силу после его подписания и распространяется на правоотношения, возникающие с 08.11.2021 года.</w:t>
      </w:r>
    </w:p>
    <w:p w:rsidR="007D4D03" w:rsidRDefault="007D4D03" w:rsidP="00B46592">
      <w:pPr>
        <w:tabs>
          <w:tab w:val="left" w:pos="1418"/>
        </w:tabs>
        <w:ind w:firstLine="851"/>
        <w:jc w:val="both"/>
        <w:rPr>
          <w:sz w:val="28"/>
          <w:szCs w:val="28"/>
        </w:rPr>
      </w:pPr>
    </w:p>
    <w:p w:rsidR="009A3E0C" w:rsidRDefault="009A3E0C" w:rsidP="00B46592">
      <w:pPr>
        <w:tabs>
          <w:tab w:val="left" w:pos="1418"/>
        </w:tabs>
        <w:ind w:firstLine="851"/>
        <w:jc w:val="both"/>
        <w:rPr>
          <w:sz w:val="28"/>
          <w:szCs w:val="28"/>
        </w:rPr>
      </w:pPr>
    </w:p>
    <w:p w:rsidR="00544F6B" w:rsidRDefault="00544F6B" w:rsidP="00544F6B">
      <w:pPr>
        <w:widowControl w:val="0"/>
        <w:autoSpaceDE w:val="0"/>
        <w:autoSpaceDN w:val="0"/>
        <w:jc w:val="both"/>
        <w:rPr>
          <w:b/>
          <w:sz w:val="28"/>
          <w:szCs w:val="28"/>
        </w:rPr>
        <w:sectPr w:rsidR="00544F6B" w:rsidSect="00EC6EBB">
          <w:headerReference w:type="default" r:id="rId9"/>
          <w:pgSz w:w="11906" w:h="16838"/>
          <w:pgMar w:top="1276" w:right="567" w:bottom="1276" w:left="1134" w:header="425" w:footer="709" w:gutter="0"/>
          <w:cols w:space="708"/>
          <w:titlePg/>
          <w:docGrid w:linePitch="360"/>
        </w:sectPr>
      </w:pPr>
      <w:r w:rsidRPr="002D17B9">
        <w:rPr>
          <w:rFonts w:eastAsia="Calibri"/>
          <w:sz w:val="28"/>
          <w:szCs w:val="28"/>
          <w:lang w:eastAsia="en-US"/>
        </w:rPr>
        <w:t xml:space="preserve">Глава района                                                                          </w:t>
      </w:r>
      <w:r>
        <w:rPr>
          <w:rFonts w:eastAsia="Calibri"/>
          <w:sz w:val="28"/>
          <w:szCs w:val="28"/>
          <w:lang w:eastAsia="en-US"/>
        </w:rPr>
        <w:t xml:space="preserve">             </w:t>
      </w:r>
      <w:r w:rsidRPr="002D17B9">
        <w:rPr>
          <w:rFonts w:eastAsia="Calibri"/>
          <w:sz w:val="28"/>
          <w:szCs w:val="28"/>
          <w:lang w:eastAsia="en-US"/>
        </w:rPr>
        <w:t xml:space="preserve">  </w:t>
      </w:r>
      <w:r>
        <w:rPr>
          <w:rFonts w:eastAsia="Calibri"/>
          <w:sz w:val="28"/>
          <w:szCs w:val="28"/>
          <w:lang w:eastAsia="en-US"/>
        </w:rPr>
        <w:t xml:space="preserve">   </w:t>
      </w:r>
      <w:r w:rsidRPr="002D17B9">
        <w:rPr>
          <w:rFonts w:eastAsia="Calibri"/>
          <w:sz w:val="28"/>
          <w:szCs w:val="28"/>
          <w:lang w:eastAsia="en-US"/>
        </w:rPr>
        <w:t xml:space="preserve">          </w:t>
      </w:r>
      <w:r>
        <w:rPr>
          <w:rFonts w:eastAsia="Calibri"/>
          <w:sz w:val="28"/>
          <w:szCs w:val="28"/>
          <w:lang w:eastAsia="en-US"/>
        </w:rPr>
        <w:t>П.В. Артеев</w:t>
      </w:r>
    </w:p>
    <w:p w:rsidR="00BF1F00" w:rsidRPr="00F1484D" w:rsidRDefault="00BF1F00" w:rsidP="001F1328">
      <w:pPr>
        <w:widowControl w:val="0"/>
        <w:autoSpaceDE w:val="0"/>
        <w:autoSpaceDN w:val="0"/>
        <w:ind w:firstLine="709"/>
        <w:jc w:val="right"/>
        <w:rPr>
          <w:rFonts w:eastAsia="Calibri"/>
          <w:sz w:val="28"/>
          <w:szCs w:val="28"/>
          <w:lang w:eastAsia="en-US"/>
        </w:rPr>
      </w:pPr>
      <w:r w:rsidRPr="00F1484D">
        <w:rPr>
          <w:rFonts w:eastAsia="Calibri"/>
          <w:color w:val="FF0000"/>
          <w:sz w:val="28"/>
          <w:szCs w:val="28"/>
          <w:lang w:eastAsia="en-US"/>
        </w:rPr>
        <w:lastRenderedPageBreak/>
        <w:t xml:space="preserve">   </w:t>
      </w:r>
      <w:r w:rsidRPr="00F1484D">
        <w:rPr>
          <w:rFonts w:eastAsia="Calibri"/>
          <w:sz w:val="28"/>
          <w:szCs w:val="28"/>
          <w:lang w:eastAsia="en-US"/>
        </w:rPr>
        <w:t xml:space="preserve">Приложение </w:t>
      </w:r>
    </w:p>
    <w:p w:rsidR="00BF1F00" w:rsidRDefault="00BF1F00" w:rsidP="001F1328">
      <w:pPr>
        <w:widowControl w:val="0"/>
        <w:autoSpaceDE w:val="0"/>
        <w:autoSpaceDN w:val="0"/>
        <w:jc w:val="right"/>
        <w:rPr>
          <w:rFonts w:eastAsia="Calibri"/>
          <w:sz w:val="28"/>
          <w:szCs w:val="28"/>
          <w:lang w:eastAsia="en-US"/>
        </w:rPr>
      </w:pPr>
      <w:r>
        <w:rPr>
          <w:rFonts w:eastAsia="Calibri"/>
          <w:sz w:val="28"/>
          <w:szCs w:val="28"/>
          <w:lang w:eastAsia="en-US"/>
        </w:rPr>
        <w:t>к распоряжению администрации</w:t>
      </w:r>
      <w:r w:rsidR="001F1328">
        <w:rPr>
          <w:rFonts w:eastAsia="Calibri"/>
          <w:sz w:val="28"/>
          <w:szCs w:val="28"/>
          <w:lang w:eastAsia="en-US"/>
        </w:rPr>
        <w:t xml:space="preserve"> </w:t>
      </w:r>
      <w:r>
        <w:rPr>
          <w:rFonts w:eastAsia="Calibri"/>
          <w:sz w:val="28"/>
          <w:szCs w:val="28"/>
          <w:lang w:eastAsia="en-US"/>
        </w:rPr>
        <w:t xml:space="preserve">Березовского района </w:t>
      </w:r>
    </w:p>
    <w:p w:rsidR="00BF1F00" w:rsidRPr="00F1484D" w:rsidRDefault="00BF1F00" w:rsidP="001F1328">
      <w:pPr>
        <w:widowControl w:val="0"/>
        <w:autoSpaceDE w:val="0"/>
        <w:autoSpaceDN w:val="0"/>
        <w:jc w:val="right"/>
        <w:rPr>
          <w:rFonts w:eastAsia="Calibri"/>
          <w:sz w:val="28"/>
          <w:szCs w:val="28"/>
          <w:lang w:eastAsia="en-US"/>
        </w:rPr>
      </w:pPr>
      <w:r>
        <w:rPr>
          <w:rFonts w:eastAsia="Calibri"/>
          <w:sz w:val="28"/>
          <w:szCs w:val="28"/>
          <w:lang w:eastAsia="en-US"/>
        </w:rPr>
        <w:t xml:space="preserve">от </w:t>
      </w:r>
      <w:r w:rsidR="00712A39">
        <w:rPr>
          <w:rFonts w:eastAsia="Calibri"/>
          <w:sz w:val="28"/>
          <w:szCs w:val="28"/>
          <w:lang w:eastAsia="en-US"/>
        </w:rPr>
        <w:t>08.06.2022 № 380-р</w:t>
      </w:r>
    </w:p>
    <w:p w:rsidR="00BF1F00" w:rsidRPr="00F1484D" w:rsidRDefault="00BF1F00" w:rsidP="00BF1F00">
      <w:pPr>
        <w:widowControl w:val="0"/>
        <w:autoSpaceDE w:val="0"/>
        <w:autoSpaceDN w:val="0"/>
        <w:jc w:val="right"/>
        <w:rPr>
          <w:rFonts w:eastAsia="Calibri"/>
          <w:color w:val="FF0000"/>
          <w:sz w:val="28"/>
          <w:szCs w:val="28"/>
          <w:lang w:eastAsia="en-US"/>
        </w:rPr>
      </w:pPr>
    </w:p>
    <w:p w:rsidR="005D1D5E" w:rsidRPr="00F1484D" w:rsidRDefault="005D1D5E" w:rsidP="005D1D5E">
      <w:pPr>
        <w:widowControl w:val="0"/>
        <w:autoSpaceDE w:val="0"/>
        <w:autoSpaceDN w:val="0"/>
        <w:jc w:val="right"/>
        <w:rPr>
          <w:rFonts w:eastAsia="Calibri"/>
          <w:color w:val="FF0000"/>
          <w:sz w:val="28"/>
          <w:szCs w:val="28"/>
          <w:lang w:eastAsia="en-US"/>
        </w:rPr>
      </w:pPr>
    </w:p>
    <w:p w:rsidR="005D1D5E" w:rsidRDefault="005D1D5E" w:rsidP="005D1D5E">
      <w:pPr>
        <w:widowControl w:val="0"/>
        <w:autoSpaceDE w:val="0"/>
        <w:autoSpaceDN w:val="0"/>
        <w:jc w:val="center"/>
        <w:rPr>
          <w:rFonts w:eastAsia="Calibri"/>
          <w:sz w:val="28"/>
          <w:szCs w:val="28"/>
          <w:lang w:eastAsia="en-US"/>
        </w:rPr>
      </w:pPr>
      <w:r w:rsidRPr="00F1484D">
        <w:rPr>
          <w:rFonts w:eastAsia="Calibri"/>
          <w:sz w:val="28"/>
          <w:szCs w:val="28"/>
          <w:lang w:eastAsia="en-US"/>
        </w:rPr>
        <w:t>Результаты реализации меропри</w:t>
      </w:r>
      <w:r>
        <w:rPr>
          <w:rFonts w:eastAsia="Calibri"/>
          <w:sz w:val="28"/>
          <w:szCs w:val="28"/>
          <w:lang w:eastAsia="en-US"/>
        </w:rPr>
        <w:t xml:space="preserve">ятий муниципальной программы </w:t>
      </w:r>
    </w:p>
    <w:p w:rsidR="005D1D5E" w:rsidRPr="00DE42CC" w:rsidRDefault="005D1D5E" w:rsidP="005D1D5E">
      <w:pPr>
        <w:widowControl w:val="0"/>
        <w:autoSpaceDE w:val="0"/>
        <w:autoSpaceDN w:val="0"/>
        <w:jc w:val="center"/>
        <w:rPr>
          <w:rFonts w:eastAsia="Calibri"/>
          <w:sz w:val="28"/>
          <w:szCs w:val="28"/>
          <w:lang w:eastAsia="en-US"/>
        </w:rPr>
      </w:pPr>
      <w:r w:rsidRPr="00DE42CC">
        <w:rPr>
          <w:rFonts w:eastAsia="Calibri"/>
          <w:sz w:val="28"/>
          <w:szCs w:val="28"/>
          <w:lang w:eastAsia="en-US"/>
        </w:rPr>
        <w:t>«</w:t>
      </w:r>
      <w:r w:rsidR="00DE42CC" w:rsidRPr="00DE42CC">
        <w:rPr>
          <w:sz w:val="28"/>
          <w:szCs w:val="28"/>
        </w:rPr>
        <w:t>Формирование современной городской среды в городском поселении Березово</w:t>
      </w:r>
      <w:r w:rsidRPr="00DE42CC">
        <w:rPr>
          <w:rFonts w:eastAsia="Calibri"/>
          <w:sz w:val="28"/>
          <w:szCs w:val="28"/>
          <w:lang w:eastAsia="en-US"/>
        </w:rPr>
        <w:t>»</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1843"/>
        <w:gridCol w:w="1701"/>
        <w:gridCol w:w="4678"/>
        <w:gridCol w:w="2126"/>
      </w:tblGrid>
      <w:tr w:rsidR="005D1D5E" w:rsidRPr="00F1484D" w:rsidTr="00F53F36">
        <w:trPr>
          <w:trHeight w:val="1947"/>
        </w:trPr>
        <w:tc>
          <w:tcPr>
            <w:tcW w:w="5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 п/п</w:t>
            </w:r>
          </w:p>
        </w:tc>
        <w:tc>
          <w:tcPr>
            <w:tcW w:w="4252" w:type="dxa"/>
            <w:hideMark/>
          </w:tcPr>
          <w:p w:rsidR="005D1D5E" w:rsidRPr="00F1484D" w:rsidRDefault="005D1D5E" w:rsidP="006F683F">
            <w:pPr>
              <w:widowControl w:val="0"/>
              <w:autoSpaceDE w:val="0"/>
              <w:autoSpaceDN w:val="0"/>
              <w:jc w:val="center"/>
              <w:rPr>
                <w:rFonts w:eastAsia="Calibri"/>
                <w:sz w:val="28"/>
                <w:szCs w:val="28"/>
                <w:lang w:eastAsia="en-US"/>
              </w:rPr>
            </w:pPr>
            <w:r w:rsidRPr="00F1484D">
              <w:rPr>
                <w:rFonts w:eastAsia="Calibri"/>
                <w:sz w:val="28"/>
                <w:szCs w:val="28"/>
                <w:lang w:eastAsia="en-US"/>
              </w:rPr>
              <w:t xml:space="preserve">Наименование результата </w:t>
            </w:r>
          </w:p>
        </w:tc>
        <w:tc>
          <w:tcPr>
            <w:tcW w:w="1843"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Значение  результата (ед. измерения)</w:t>
            </w:r>
          </w:p>
          <w:p w:rsidR="005D1D5E" w:rsidRPr="00F1484D" w:rsidRDefault="005D1D5E" w:rsidP="006F683F">
            <w:pPr>
              <w:widowControl w:val="0"/>
              <w:autoSpaceDE w:val="0"/>
              <w:autoSpaceDN w:val="0"/>
              <w:rPr>
                <w:rFonts w:eastAsia="Calibri"/>
                <w:sz w:val="28"/>
                <w:szCs w:val="28"/>
                <w:lang w:eastAsia="en-US"/>
              </w:rPr>
            </w:pPr>
          </w:p>
        </w:tc>
        <w:tc>
          <w:tcPr>
            <w:tcW w:w="1701"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Срок исполнения</w:t>
            </w:r>
          </w:p>
          <w:p w:rsidR="005D1D5E" w:rsidRPr="00F1484D" w:rsidRDefault="005D1D5E" w:rsidP="00A16E2A">
            <w:pPr>
              <w:widowControl w:val="0"/>
              <w:autoSpaceDE w:val="0"/>
              <w:autoSpaceDN w:val="0"/>
              <w:jc w:val="center"/>
              <w:rPr>
                <w:rFonts w:eastAsia="Calibri"/>
                <w:sz w:val="28"/>
                <w:szCs w:val="28"/>
                <w:lang w:eastAsia="en-US"/>
              </w:rPr>
            </w:pPr>
          </w:p>
        </w:tc>
        <w:tc>
          <w:tcPr>
            <w:tcW w:w="4678"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Наименование мероприятия (подпрограммы) муниципальной программы, направленного на достижение результата)</w:t>
            </w:r>
          </w:p>
          <w:p w:rsidR="005D1D5E" w:rsidRPr="00F1484D" w:rsidRDefault="005D1D5E" w:rsidP="00A16E2A">
            <w:pPr>
              <w:widowControl w:val="0"/>
              <w:autoSpaceDE w:val="0"/>
              <w:autoSpaceDN w:val="0"/>
              <w:jc w:val="center"/>
              <w:rPr>
                <w:rFonts w:eastAsia="Calibri"/>
                <w:sz w:val="28"/>
                <w:szCs w:val="28"/>
                <w:lang w:eastAsia="en-US"/>
              </w:rPr>
            </w:pPr>
          </w:p>
        </w:tc>
        <w:tc>
          <w:tcPr>
            <w:tcW w:w="2126" w:type="dxa"/>
            <w:hideMark/>
          </w:tcPr>
          <w:p w:rsidR="005D1D5E"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Объем финансирования мероприятия (подпрограммы)</w:t>
            </w:r>
          </w:p>
          <w:p w:rsidR="001D74BC" w:rsidRPr="00F1484D" w:rsidRDefault="001D74BC" w:rsidP="00A16E2A">
            <w:pPr>
              <w:widowControl w:val="0"/>
              <w:autoSpaceDE w:val="0"/>
              <w:autoSpaceDN w:val="0"/>
              <w:jc w:val="center"/>
              <w:rPr>
                <w:rFonts w:eastAsia="Calibri"/>
                <w:sz w:val="28"/>
                <w:szCs w:val="28"/>
                <w:lang w:eastAsia="en-US"/>
              </w:rPr>
            </w:pPr>
            <w:r>
              <w:rPr>
                <w:rFonts w:eastAsia="Calibri"/>
                <w:sz w:val="28"/>
                <w:szCs w:val="28"/>
                <w:lang w:eastAsia="en-US"/>
              </w:rPr>
              <w:t>тысяч рублей</w:t>
            </w:r>
          </w:p>
          <w:p w:rsidR="005D1D5E" w:rsidRPr="00F1484D" w:rsidRDefault="005D1D5E" w:rsidP="001D74BC">
            <w:pPr>
              <w:widowControl w:val="0"/>
              <w:autoSpaceDE w:val="0"/>
              <w:autoSpaceDN w:val="0"/>
              <w:rPr>
                <w:rFonts w:eastAsia="Calibri"/>
                <w:sz w:val="28"/>
                <w:szCs w:val="28"/>
                <w:lang w:eastAsia="en-US"/>
              </w:rPr>
            </w:pPr>
          </w:p>
        </w:tc>
      </w:tr>
      <w:tr w:rsidR="005D1D5E" w:rsidRPr="00F1484D" w:rsidTr="00F53F36">
        <w:tc>
          <w:tcPr>
            <w:tcW w:w="5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1</w:t>
            </w:r>
          </w:p>
        </w:tc>
        <w:tc>
          <w:tcPr>
            <w:tcW w:w="4252"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2</w:t>
            </w:r>
          </w:p>
        </w:tc>
        <w:tc>
          <w:tcPr>
            <w:tcW w:w="1843"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3</w:t>
            </w:r>
          </w:p>
        </w:tc>
        <w:tc>
          <w:tcPr>
            <w:tcW w:w="1701"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4</w:t>
            </w:r>
          </w:p>
        </w:tc>
        <w:tc>
          <w:tcPr>
            <w:tcW w:w="4678"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5</w:t>
            </w:r>
          </w:p>
        </w:tc>
        <w:tc>
          <w:tcPr>
            <w:tcW w:w="2126"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6</w:t>
            </w:r>
          </w:p>
        </w:tc>
      </w:tr>
      <w:tr w:rsidR="00DA2C3A" w:rsidRPr="00F1484D" w:rsidTr="00DA2C3A">
        <w:trPr>
          <w:trHeight w:val="1215"/>
        </w:trPr>
        <w:tc>
          <w:tcPr>
            <w:tcW w:w="568" w:type="dxa"/>
            <w:vMerge w:val="restart"/>
            <w:hideMark/>
          </w:tcPr>
          <w:p w:rsidR="00DA2C3A" w:rsidRPr="00DE42CC" w:rsidRDefault="00DA2C3A" w:rsidP="00F53F36">
            <w:pPr>
              <w:widowControl w:val="0"/>
              <w:autoSpaceDE w:val="0"/>
              <w:autoSpaceDN w:val="0"/>
              <w:adjustRightInd w:val="0"/>
              <w:jc w:val="center"/>
            </w:pPr>
            <w:r w:rsidRPr="00DE42CC">
              <w:t>1</w:t>
            </w:r>
          </w:p>
        </w:tc>
        <w:tc>
          <w:tcPr>
            <w:tcW w:w="4252" w:type="dxa"/>
            <w:vMerge w:val="restart"/>
          </w:tcPr>
          <w:p w:rsidR="00DA2C3A" w:rsidRPr="00DE42CC" w:rsidRDefault="00DA2C3A" w:rsidP="00F53F36">
            <w:pPr>
              <w:widowControl w:val="0"/>
              <w:autoSpaceDE w:val="0"/>
              <w:autoSpaceDN w:val="0"/>
              <w:adjustRightInd w:val="0"/>
              <w:ind w:firstLine="67"/>
            </w:pPr>
            <w:r w:rsidRPr="00DE42CC">
              <w:t>Количество благоустроенных дворовых территорий (единиц)</w:t>
            </w:r>
          </w:p>
        </w:tc>
        <w:tc>
          <w:tcPr>
            <w:tcW w:w="1843" w:type="dxa"/>
            <w:vMerge w:val="restart"/>
          </w:tcPr>
          <w:p w:rsidR="00DA2C3A" w:rsidRPr="007718D0" w:rsidRDefault="00DA2C3A" w:rsidP="00F53F36">
            <w:pPr>
              <w:widowControl w:val="0"/>
              <w:autoSpaceDE w:val="0"/>
              <w:autoSpaceDN w:val="0"/>
              <w:jc w:val="center"/>
              <w:rPr>
                <w:rFonts w:eastAsia="Calibri"/>
                <w:lang w:eastAsia="en-US"/>
              </w:rPr>
            </w:pPr>
            <w:r>
              <w:rPr>
                <w:sz w:val="22"/>
                <w:szCs w:val="22"/>
              </w:rPr>
              <w:t>39 единицы</w:t>
            </w:r>
          </w:p>
        </w:tc>
        <w:tc>
          <w:tcPr>
            <w:tcW w:w="1701" w:type="dxa"/>
            <w:vMerge w:val="restart"/>
          </w:tcPr>
          <w:p w:rsidR="00DA2C3A" w:rsidRPr="007718D0" w:rsidRDefault="00DA2C3A" w:rsidP="00272207">
            <w:pPr>
              <w:widowControl w:val="0"/>
              <w:autoSpaceDE w:val="0"/>
              <w:autoSpaceDN w:val="0"/>
              <w:jc w:val="center"/>
              <w:rPr>
                <w:rFonts w:eastAsia="Calibri"/>
                <w:lang w:eastAsia="en-US"/>
              </w:rPr>
            </w:pPr>
            <w:r>
              <w:rPr>
                <w:rFonts w:eastAsia="Calibri"/>
                <w:lang w:eastAsia="en-US"/>
              </w:rPr>
              <w:t>2024</w:t>
            </w:r>
          </w:p>
        </w:tc>
        <w:tc>
          <w:tcPr>
            <w:tcW w:w="4678" w:type="dxa"/>
          </w:tcPr>
          <w:p w:rsidR="00DA2C3A" w:rsidRDefault="00DA2C3A" w:rsidP="00F53F36">
            <w:pPr>
              <w:widowControl w:val="0"/>
              <w:autoSpaceDE w:val="0"/>
              <w:autoSpaceDN w:val="0"/>
              <w:jc w:val="both"/>
              <w:rPr>
                <w:lang w:eastAsia="en-US"/>
              </w:rPr>
            </w:pPr>
            <w:r w:rsidRPr="00F81F52">
              <w:rPr>
                <w:lang w:eastAsia="en-US"/>
              </w:rPr>
              <w:t>Подпрограмма 1 «</w:t>
            </w:r>
            <w:r>
              <w:rPr>
                <w:lang w:eastAsia="en-US"/>
              </w:rPr>
              <w:t xml:space="preserve">Благоустройство дворовых </w:t>
            </w:r>
            <w:r>
              <w:t>территорий муниципального образования городского поселения Березово</w:t>
            </w:r>
            <w:r w:rsidRPr="00F81F52">
              <w:rPr>
                <w:lang w:eastAsia="en-US"/>
              </w:rPr>
              <w:t>»</w:t>
            </w:r>
            <w:r>
              <w:rPr>
                <w:lang w:eastAsia="en-US"/>
              </w:rPr>
              <w:t xml:space="preserve">, </w:t>
            </w:r>
          </w:p>
          <w:p w:rsidR="00DA2C3A" w:rsidRPr="00F53F36" w:rsidRDefault="00DA2C3A" w:rsidP="00F53F36">
            <w:pPr>
              <w:widowControl w:val="0"/>
              <w:autoSpaceDE w:val="0"/>
              <w:autoSpaceDN w:val="0"/>
              <w:jc w:val="both"/>
              <w:rPr>
                <w:lang w:eastAsia="en-US"/>
              </w:rPr>
            </w:pPr>
          </w:p>
        </w:tc>
        <w:tc>
          <w:tcPr>
            <w:tcW w:w="2126" w:type="dxa"/>
          </w:tcPr>
          <w:p w:rsidR="00DA2C3A" w:rsidRPr="00EF644F" w:rsidRDefault="00DA2C3A" w:rsidP="00F53F36">
            <w:pPr>
              <w:widowControl w:val="0"/>
              <w:autoSpaceDE w:val="0"/>
              <w:autoSpaceDN w:val="0"/>
              <w:jc w:val="center"/>
              <w:rPr>
                <w:rFonts w:eastAsia="Calibri"/>
                <w:lang w:eastAsia="en-US"/>
              </w:rPr>
            </w:pPr>
          </w:p>
        </w:tc>
      </w:tr>
      <w:tr w:rsidR="00DA2C3A" w:rsidRPr="00F1484D" w:rsidTr="00DA2C3A">
        <w:trPr>
          <w:trHeight w:val="1200"/>
        </w:trPr>
        <w:tc>
          <w:tcPr>
            <w:tcW w:w="568" w:type="dxa"/>
            <w:vMerge/>
            <w:hideMark/>
          </w:tcPr>
          <w:p w:rsidR="00DA2C3A" w:rsidRPr="00DE42CC" w:rsidRDefault="00DA2C3A" w:rsidP="00F53F36">
            <w:pPr>
              <w:widowControl w:val="0"/>
              <w:autoSpaceDE w:val="0"/>
              <w:autoSpaceDN w:val="0"/>
              <w:adjustRightInd w:val="0"/>
              <w:jc w:val="center"/>
            </w:pPr>
          </w:p>
        </w:tc>
        <w:tc>
          <w:tcPr>
            <w:tcW w:w="4252" w:type="dxa"/>
            <w:vMerge/>
          </w:tcPr>
          <w:p w:rsidR="00DA2C3A" w:rsidRPr="00DE42CC" w:rsidRDefault="00DA2C3A" w:rsidP="00F53F36">
            <w:pPr>
              <w:widowControl w:val="0"/>
              <w:autoSpaceDE w:val="0"/>
              <w:autoSpaceDN w:val="0"/>
              <w:adjustRightInd w:val="0"/>
              <w:ind w:firstLine="67"/>
            </w:pPr>
          </w:p>
        </w:tc>
        <w:tc>
          <w:tcPr>
            <w:tcW w:w="1843" w:type="dxa"/>
            <w:vMerge/>
          </w:tcPr>
          <w:p w:rsidR="00DA2C3A" w:rsidRDefault="00DA2C3A" w:rsidP="00F53F36">
            <w:pPr>
              <w:widowControl w:val="0"/>
              <w:autoSpaceDE w:val="0"/>
              <w:autoSpaceDN w:val="0"/>
              <w:jc w:val="center"/>
            </w:pPr>
          </w:p>
        </w:tc>
        <w:tc>
          <w:tcPr>
            <w:tcW w:w="1701" w:type="dxa"/>
            <w:vMerge/>
          </w:tcPr>
          <w:p w:rsidR="00DA2C3A" w:rsidRDefault="00DA2C3A" w:rsidP="00272207">
            <w:pPr>
              <w:widowControl w:val="0"/>
              <w:autoSpaceDE w:val="0"/>
              <w:autoSpaceDN w:val="0"/>
              <w:jc w:val="center"/>
              <w:rPr>
                <w:rFonts w:eastAsia="Calibri"/>
                <w:lang w:eastAsia="en-US"/>
              </w:rPr>
            </w:pPr>
          </w:p>
        </w:tc>
        <w:tc>
          <w:tcPr>
            <w:tcW w:w="4678" w:type="dxa"/>
          </w:tcPr>
          <w:p w:rsidR="00DA2C3A" w:rsidRDefault="00DA2C3A" w:rsidP="00F53F36">
            <w:pPr>
              <w:widowControl w:val="0"/>
              <w:autoSpaceDE w:val="0"/>
              <w:autoSpaceDN w:val="0"/>
              <w:jc w:val="both"/>
            </w:pPr>
            <w:r>
              <w:t>Мероприятие 1.1. «Благоустройство дворовых территорий муниципального образования городского поселения Березово»</w:t>
            </w:r>
          </w:p>
          <w:p w:rsidR="00DA2C3A" w:rsidRPr="00F81F52" w:rsidRDefault="00DA2C3A" w:rsidP="00F53F36">
            <w:pPr>
              <w:widowControl w:val="0"/>
              <w:autoSpaceDE w:val="0"/>
              <w:autoSpaceDN w:val="0"/>
              <w:jc w:val="both"/>
              <w:rPr>
                <w:lang w:eastAsia="en-US"/>
              </w:rPr>
            </w:pPr>
          </w:p>
        </w:tc>
        <w:tc>
          <w:tcPr>
            <w:tcW w:w="2126" w:type="dxa"/>
          </w:tcPr>
          <w:p w:rsidR="00DA2C3A" w:rsidRDefault="00DA2C3A" w:rsidP="00F53F36">
            <w:pPr>
              <w:widowControl w:val="0"/>
              <w:autoSpaceDE w:val="0"/>
              <w:autoSpaceDN w:val="0"/>
              <w:jc w:val="center"/>
              <w:rPr>
                <w:lang w:eastAsia="en-US"/>
              </w:rPr>
            </w:pPr>
            <w:r>
              <w:rPr>
                <w:lang w:eastAsia="en-US"/>
              </w:rPr>
              <w:t>2413,8</w:t>
            </w:r>
          </w:p>
        </w:tc>
      </w:tr>
      <w:tr w:rsidR="00DA2C3A" w:rsidRPr="00F1484D" w:rsidTr="00F53F36">
        <w:trPr>
          <w:trHeight w:val="1155"/>
        </w:trPr>
        <w:tc>
          <w:tcPr>
            <w:tcW w:w="568" w:type="dxa"/>
            <w:vMerge/>
            <w:hideMark/>
          </w:tcPr>
          <w:p w:rsidR="00DA2C3A" w:rsidRPr="00DE42CC" w:rsidRDefault="00DA2C3A" w:rsidP="00F53F36">
            <w:pPr>
              <w:widowControl w:val="0"/>
              <w:autoSpaceDE w:val="0"/>
              <w:autoSpaceDN w:val="0"/>
              <w:adjustRightInd w:val="0"/>
              <w:jc w:val="center"/>
            </w:pPr>
          </w:p>
        </w:tc>
        <w:tc>
          <w:tcPr>
            <w:tcW w:w="4252" w:type="dxa"/>
            <w:vMerge/>
          </w:tcPr>
          <w:p w:rsidR="00DA2C3A" w:rsidRPr="00DE42CC" w:rsidRDefault="00DA2C3A" w:rsidP="00F53F36">
            <w:pPr>
              <w:widowControl w:val="0"/>
              <w:autoSpaceDE w:val="0"/>
              <w:autoSpaceDN w:val="0"/>
              <w:adjustRightInd w:val="0"/>
              <w:ind w:firstLine="67"/>
            </w:pPr>
          </w:p>
        </w:tc>
        <w:tc>
          <w:tcPr>
            <w:tcW w:w="1843" w:type="dxa"/>
            <w:vMerge/>
          </w:tcPr>
          <w:p w:rsidR="00DA2C3A" w:rsidRDefault="00DA2C3A" w:rsidP="00F53F36">
            <w:pPr>
              <w:widowControl w:val="0"/>
              <w:autoSpaceDE w:val="0"/>
              <w:autoSpaceDN w:val="0"/>
              <w:jc w:val="center"/>
            </w:pPr>
          </w:p>
        </w:tc>
        <w:tc>
          <w:tcPr>
            <w:tcW w:w="1701" w:type="dxa"/>
            <w:vMerge/>
          </w:tcPr>
          <w:p w:rsidR="00DA2C3A" w:rsidRDefault="00DA2C3A" w:rsidP="00272207">
            <w:pPr>
              <w:widowControl w:val="0"/>
              <w:autoSpaceDE w:val="0"/>
              <w:autoSpaceDN w:val="0"/>
              <w:jc w:val="center"/>
              <w:rPr>
                <w:rFonts w:eastAsia="Calibri"/>
                <w:lang w:eastAsia="en-US"/>
              </w:rPr>
            </w:pPr>
          </w:p>
        </w:tc>
        <w:tc>
          <w:tcPr>
            <w:tcW w:w="4678" w:type="dxa"/>
          </w:tcPr>
          <w:p w:rsidR="00DA2C3A" w:rsidRDefault="00DA2C3A" w:rsidP="00F53F36">
            <w:pPr>
              <w:widowControl w:val="0"/>
              <w:autoSpaceDE w:val="0"/>
              <w:autoSpaceDN w:val="0"/>
              <w:jc w:val="both"/>
            </w:pPr>
            <w:r>
              <w:t>Мероприятие 1.2 Региональный</w:t>
            </w:r>
            <w:r w:rsidRPr="00F81F52">
              <w:t xml:space="preserve"> проект «Формирование комфортной городской среды»</w:t>
            </w:r>
          </w:p>
        </w:tc>
        <w:tc>
          <w:tcPr>
            <w:tcW w:w="2126" w:type="dxa"/>
          </w:tcPr>
          <w:p w:rsidR="00DA2C3A" w:rsidRDefault="00DA2C3A" w:rsidP="00F53F36">
            <w:pPr>
              <w:widowControl w:val="0"/>
              <w:autoSpaceDE w:val="0"/>
              <w:autoSpaceDN w:val="0"/>
              <w:jc w:val="center"/>
              <w:rPr>
                <w:lang w:eastAsia="en-US"/>
              </w:rPr>
            </w:pPr>
            <w:r>
              <w:rPr>
                <w:lang w:eastAsia="en-US"/>
              </w:rPr>
              <w:t>11195,8</w:t>
            </w:r>
          </w:p>
        </w:tc>
      </w:tr>
      <w:tr w:rsidR="00DA2C3A" w:rsidRPr="007718D0" w:rsidTr="00DA2C3A">
        <w:trPr>
          <w:trHeight w:val="330"/>
        </w:trPr>
        <w:tc>
          <w:tcPr>
            <w:tcW w:w="568" w:type="dxa"/>
            <w:vMerge w:val="restart"/>
            <w:hideMark/>
          </w:tcPr>
          <w:p w:rsidR="00DA2C3A" w:rsidRPr="00DE42CC" w:rsidRDefault="00DA2C3A" w:rsidP="00F53F36">
            <w:pPr>
              <w:widowControl w:val="0"/>
              <w:autoSpaceDE w:val="0"/>
              <w:autoSpaceDN w:val="0"/>
              <w:adjustRightInd w:val="0"/>
              <w:ind w:left="-149" w:right="-110"/>
              <w:jc w:val="center"/>
            </w:pPr>
            <w:r w:rsidRPr="00DE42CC">
              <w:t>2</w:t>
            </w:r>
          </w:p>
        </w:tc>
        <w:tc>
          <w:tcPr>
            <w:tcW w:w="4252" w:type="dxa"/>
            <w:vMerge w:val="restart"/>
          </w:tcPr>
          <w:p w:rsidR="00DA2C3A" w:rsidRPr="00DE42CC" w:rsidRDefault="00DA2C3A" w:rsidP="00F53F36">
            <w:pPr>
              <w:pStyle w:val="Default"/>
              <w:jc w:val="both"/>
              <w:rPr>
                <w:rFonts w:ascii="Times New Roman" w:hAnsi="Times New Roman" w:cs="Times New Roman"/>
              </w:rPr>
            </w:pPr>
            <w:r w:rsidRPr="00DE42CC">
              <w:rPr>
                <w:rFonts w:ascii="Times New Roman" w:hAnsi="Times New Roman" w:cs="Times New Roman"/>
              </w:rPr>
              <w:t xml:space="preserve">Количество общественных территорий </w:t>
            </w:r>
            <w:r w:rsidRPr="00DE42CC">
              <w:rPr>
                <w:rFonts w:ascii="Times New Roman" w:hAnsi="Times New Roman" w:cs="Times New Roman"/>
              </w:rPr>
              <w:lastRenderedPageBreak/>
              <w:t>подлежащих благоустройству (единиц)</w:t>
            </w:r>
          </w:p>
        </w:tc>
        <w:tc>
          <w:tcPr>
            <w:tcW w:w="1843" w:type="dxa"/>
            <w:vMerge w:val="restart"/>
          </w:tcPr>
          <w:p w:rsidR="00DA2C3A" w:rsidRPr="007718D0" w:rsidRDefault="00DA2C3A" w:rsidP="00F53F36">
            <w:pPr>
              <w:widowControl w:val="0"/>
              <w:autoSpaceDE w:val="0"/>
              <w:autoSpaceDN w:val="0"/>
              <w:jc w:val="center"/>
              <w:rPr>
                <w:rFonts w:eastAsia="Calibri"/>
                <w:lang w:eastAsia="en-US"/>
              </w:rPr>
            </w:pPr>
            <w:r>
              <w:rPr>
                <w:rFonts w:eastAsia="Calibri"/>
                <w:lang w:eastAsia="en-US"/>
              </w:rPr>
              <w:lastRenderedPageBreak/>
              <w:t>6 единиц</w:t>
            </w:r>
          </w:p>
        </w:tc>
        <w:tc>
          <w:tcPr>
            <w:tcW w:w="1701" w:type="dxa"/>
            <w:vMerge w:val="restart"/>
          </w:tcPr>
          <w:p w:rsidR="00DA2C3A" w:rsidRPr="007718D0" w:rsidRDefault="00DA2C3A" w:rsidP="00272207">
            <w:pPr>
              <w:widowControl w:val="0"/>
              <w:autoSpaceDE w:val="0"/>
              <w:autoSpaceDN w:val="0"/>
              <w:jc w:val="center"/>
              <w:rPr>
                <w:rFonts w:eastAsia="Calibri"/>
                <w:lang w:eastAsia="en-US"/>
              </w:rPr>
            </w:pPr>
            <w:r>
              <w:rPr>
                <w:rFonts w:eastAsia="Calibri"/>
                <w:lang w:eastAsia="en-US"/>
              </w:rPr>
              <w:t>2024</w:t>
            </w:r>
          </w:p>
        </w:tc>
        <w:tc>
          <w:tcPr>
            <w:tcW w:w="4678" w:type="dxa"/>
          </w:tcPr>
          <w:p w:rsidR="00DA2C3A" w:rsidRPr="00F53F36" w:rsidRDefault="00DA2C3A" w:rsidP="00F53F36">
            <w:pPr>
              <w:widowControl w:val="0"/>
              <w:autoSpaceDE w:val="0"/>
              <w:autoSpaceDN w:val="0"/>
              <w:jc w:val="center"/>
              <w:rPr>
                <w:lang w:eastAsia="en-US"/>
              </w:rPr>
            </w:pPr>
            <w:r w:rsidRPr="00F81F52">
              <w:rPr>
                <w:lang w:eastAsia="en-US"/>
              </w:rPr>
              <w:t xml:space="preserve">Подпрограмма 2 «Благоустройство </w:t>
            </w:r>
            <w:r w:rsidRPr="00F81F52">
              <w:rPr>
                <w:lang w:eastAsia="en-US"/>
              </w:rPr>
              <w:lastRenderedPageBreak/>
              <w:t>общественных территорий»</w:t>
            </w:r>
            <w:r>
              <w:rPr>
                <w:lang w:eastAsia="en-US"/>
              </w:rPr>
              <w:t xml:space="preserve">, </w:t>
            </w:r>
          </w:p>
        </w:tc>
        <w:tc>
          <w:tcPr>
            <w:tcW w:w="2126" w:type="dxa"/>
          </w:tcPr>
          <w:p w:rsidR="00DA2C3A" w:rsidRPr="007718D0" w:rsidRDefault="00DA2C3A" w:rsidP="00F53F36">
            <w:pPr>
              <w:widowControl w:val="0"/>
              <w:autoSpaceDE w:val="0"/>
              <w:autoSpaceDN w:val="0"/>
              <w:jc w:val="center"/>
              <w:rPr>
                <w:rFonts w:eastAsia="Calibri"/>
                <w:lang w:eastAsia="en-US"/>
              </w:rPr>
            </w:pPr>
          </w:p>
        </w:tc>
      </w:tr>
      <w:tr w:rsidR="00DA2C3A" w:rsidRPr="007718D0" w:rsidTr="00DA2C3A">
        <w:trPr>
          <w:trHeight w:val="897"/>
        </w:trPr>
        <w:tc>
          <w:tcPr>
            <w:tcW w:w="568" w:type="dxa"/>
            <w:vMerge/>
            <w:hideMark/>
          </w:tcPr>
          <w:p w:rsidR="00DA2C3A" w:rsidRPr="00DE42CC" w:rsidRDefault="00DA2C3A" w:rsidP="00F53F36">
            <w:pPr>
              <w:widowControl w:val="0"/>
              <w:autoSpaceDE w:val="0"/>
              <w:autoSpaceDN w:val="0"/>
              <w:adjustRightInd w:val="0"/>
              <w:ind w:left="-149" w:right="-110"/>
              <w:jc w:val="center"/>
            </w:pPr>
          </w:p>
        </w:tc>
        <w:tc>
          <w:tcPr>
            <w:tcW w:w="4252" w:type="dxa"/>
            <w:vMerge/>
          </w:tcPr>
          <w:p w:rsidR="00DA2C3A" w:rsidRPr="00DE42CC" w:rsidRDefault="00DA2C3A" w:rsidP="00F53F36">
            <w:pPr>
              <w:pStyle w:val="Default"/>
              <w:jc w:val="both"/>
              <w:rPr>
                <w:rFonts w:ascii="Times New Roman" w:hAnsi="Times New Roman" w:cs="Times New Roman"/>
              </w:rPr>
            </w:pPr>
          </w:p>
        </w:tc>
        <w:tc>
          <w:tcPr>
            <w:tcW w:w="1843" w:type="dxa"/>
            <w:vMerge/>
          </w:tcPr>
          <w:p w:rsidR="00DA2C3A" w:rsidRDefault="00DA2C3A" w:rsidP="00F53F36">
            <w:pPr>
              <w:widowControl w:val="0"/>
              <w:autoSpaceDE w:val="0"/>
              <w:autoSpaceDN w:val="0"/>
              <w:jc w:val="center"/>
              <w:rPr>
                <w:rFonts w:eastAsia="Calibri"/>
                <w:lang w:eastAsia="en-US"/>
              </w:rPr>
            </w:pPr>
          </w:p>
        </w:tc>
        <w:tc>
          <w:tcPr>
            <w:tcW w:w="1701" w:type="dxa"/>
            <w:vMerge/>
          </w:tcPr>
          <w:p w:rsidR="00DA2C3A" w:rsidRDefault="00DA2C3A" w:rsidP="00272207">
            <w:pPr>
              <w:widowControl w:val="0"/>
              <w:autoSpaceDE w:val="0"/>
              <w:autoSpaceDN w:val="0"/>
              <w:jc w:val="center"/>
              <w:rPr>
                <w:rFonts w:eastAsia="Calibri"/>
                <w:lang w:eastAsia="en-US"/>
              </w:rPr>
            </w:pPr>
          </w:p>
        </w:tc>
        <w:tc>
          <w:tcPr>
            <w:tcW w:w="4678" w:type="dxa"/>
          </w:tcPr>
          <w:p w:rsidR="00DA2C3A" w:rsidRDefault="00DA2C3A" w:rsidP="00F53F36">
            <w:pPr>
              <w:widowControl w:val="0"/>
              <w:autoSpaceDE w:val="0"/>
              <w:autoSpaceDN w:val="0"/>
              <w:jc w:val="both"/>
              <w:rPr>
                <w:lang w:eastAsia="en-US"/>
              </w:rPr>
            </w:pPr>
          </w:p>
          <w:p w:rsidR="00DA2C3A" w:rsidRPr="00F81F52" w:rsidRDefault="00DA2C3A" w:rsidP="00F53F36">
            <w:pPr>
              <w:widowControl w:val="0"/>
              <w:autoSpaceDE w:val="0"/>
              <w:autoSpaceDN w:val="0"/>
              <w:jc w:val="both"/>
              <w:rPr>
                <w:lang w:eastAsia="en-US"/>
              </w:rPr>
            </w:pPr>
            <w:r>
              <w:rPr>
                <w:lang w:eastAsia="en-US"/>
              </w:rPr>
              <w:t>Мероприятие 2.1 «</w:t>
            </w:r>
            <w:r w:rsidRPr="00AC0878">
              <w:t>Благоустройство общественных территорий</w:t>
            </w:r>
            <w:r>
              <w:t>»</w:t>
            </w:r>
          </w:p>
        </w:tc>
        <w:tc>
          <w:tcPr>
            <w:tcW w:w="2126" w:type="dxa"/>
          </w:tcPr>
          <w:p w:rsidR="00DA2C3A" w:rsidRDefault="00DA2C3A" w:rsidP="00F53F36">
            <w:pPr>
              <w:widowControl w:val="0"/>
              <w:autoSpaceDE w:val="0"/>
              <w:autoSpaceDN w:val="0"/>
              <w:jc w:val="center"/>
              <w:rPr>
                <w:lang w:eastAsia="en-US"/>
              </w:rPr>
            </w:pPr>
            <w:r w:rsidRPr="00F72535">
              <w:rPr>
                <w:lang w:eastAsia="en-US"/>
              </w:rPr>
              <w:t>6500,8</w:t>
            </w:r>
          </w:p>
        </w:tc>
      </w:tr>
      <w:tr w:rsidR="00DA2C3A" w:rsidRPr="007718D0" w:rsidTr="00F53F36">
        <w:trPr>
          <w:trHeight w:val="1020"/>
        </w:trPr>
        <w:tc>
          <w:tcPr>
            <w:tcW w:w="568" w:type="dxa"/>
            <w:vMerge/>
            <w:hideMark/>
          </w:tcPr>
          <w:p w:rsidR="00DA2C3A" w:rsidRPr="00DE42CC" w:rsidRDefault="00DA2C3A" w:rsidP="00F53F36">
            <w:pPr>
              <w:widowControl w:val="0"/>
              <w:autoSpaceDE w:val="0"/>
              <w:autoSpaceDN w:val="0"/>
              <w:adjustRightInd w:val="0"/>
              <w:ind w:left="-149" w:right="-110"/>
              <w:jc w:val="center"/>
            </w:pPr>
          </w:p>
        </w:tc>
        <w:tc>
          <w:tcPr>
            <w:tcW w:w="4252" w:type="dxa"/>
            <w:vMerge/>
          </w:tcPr>
          <w:p w:rsidR="00DA2C3A" w:rsidRPr="00DE42CC" w:rsidRDefault="00DA2C3A" w:rsidP="00F53F36">
            <w:pPr>
              <w:pStyle w:val="Default"/>
              <w:jc w:val="both"/>
              <w:rPr>
                <w:rFonts w:ascii="Times New Roman" w:hAnsi="Times New Roman" w:cs="Times New Roman"/>
              </w:rPr>
            </w:pPr>
          </w:p>
        </w:tc>
        <w:tc>
          <w:tcPr>
            <w:tcW w:w="1843" w:type="dxa"/>
            <w:vMerge/>
          </w:tcPr>
          <w:p w:rsidR="00DA2C3A" w:rsidRDefault="00DA2C3A" w:rsidP="00F53F36">
            <w:pPr>
              <w:widowControl w:val="0"/>
              <w:autoSpaceDE w:val="0"/>
              <w:autoSpaceDN w:val="0"/>
              <w:jc w:val="center"/>
              <w:rPr>
                <w:rFonts w:eastAsia="Calibri"/>
                <w:lang w:eastAsia="en-US"/>
              </w:rPr>
            </w:pPr>
          </w:p>
        </w:tc>
        <w:tc>
          <w:tcPr>
            <w:tcW w:w="1701" w:type="dxa"/>
            <w:vMerge/>
          </w:tcPr>
          <w:p w:rsidR="00DA2C3A" w:rsidRDefault="00DA2C3A" w:rsidP="00272207">
            <w:pPr>
              <w:widowControl w:val="0"/>
              <w:autoSpaceDE w:val="0"/>
              <w:autoSpaceDN w:val="0"/>
              <w:jc w:val="center"/>
              <w:rPr>
                <w:rFonts w:eastAsia="Calibri"/>
                <w:lang w:eastAsia="en-US"/>
              </w:rPr>
            </w:pPr>
          </w:p>
        </w:tc>
        <w:tc>
          <w:tcPr>
            <w:tcW w:w="4678" w:type="dxa"/>
          </w:tcPr>
          <w:p w:rsidR="00DA2C3A" w:rsidRDefault="00DA2C3A" w:rsidP="00F53F36">
            <w:pPr>
              <w:widowControl w:val="0"/>
              <w:autoSpaceDE w:val="0"/>
              <w:autoSpaceDN w:val="0"/>
              <w:jc w:val="both"/>
            </w:pPr>
          </w:p>
          <w:p w:rsidR="00DA2C3A" w:rsidRDefault="00DA2C3A" w:rsidP="00F53F36">
            <w:pPr>
              <w:widowControl w:val="0"/>
              <w:autoSpaceDE w:val="0"/>
              <w:autoSpaceDN w:val="0"/>
              <w:jc w:val="both"/>
              <w:rPr>
                <w:lang w:eastAsia="en-US"/>
              </w:rPr>
            </w:pPr>
            <w:r>
              <w:t>Мероприятие 2.2 Региональный</w:t>
            </w:r>
            <w:r w:rsidRPr="00F81F52">
              <w:t xml:space="preserve"> проект «Формирование комфортной городской среды»</w:t>
            </w:r>
          </w:p>
        </w:tc>
        <w:tc>
          <w:tcPr>
            <w:tcW w:w="2126" w:type="dxa"/>
          </w:tcPr>
          <w:p w:rsidR="00DA2C3A" w:rsidRDefault="00DA2C3A" w:rsidP="00F53F36">
            <w:pPr>
              <w:widowControl w:val="0"/>
              <w:autoSpaceDE w:val="0"/>
              <w:autoSpaceDN w:val="0"/>
              <w:jc w:val="center"/>
              <w:rPr>
                <w:lang w:eastAsia="en-US"/>
              </w:rPr>
            </w:pPr>
            <w:r>
              <w:rPr>
                <w:lang w:eastAsia="en-US"/>
              </w:rPr>
              <w:t>55271,8</w:t>
            </w:r>
          </w:p>
        </w:tc>
      </w:tr>
      <w:tr w:rsidR="00DA2C3A" w:rsidRPr="007718D0" w:rsidTr="00F53F36">
        <w:trPr>
          <w:trHeight w:val="988"/>
        </w:trPr>
        <w:tc>
          <w:tcPr>
            <w:tcW w:w="568" w:type="dxa"/>
            <w:vMerge w:val="restart"/>
            <w:hideMark/>
          </w:tcPr>
          <w:p w:rsidR="00DA2C3A" w:rsidRPr="00DE42CC" w:rsidRDefault="00DA2C3A" w:rsidP="00F53F36">
            <w:pPr>
              <w:widowControl w:val="0"/>
              <w:autoSpaceDE w:val="0"/>
              <w:autoSpaceDN w:val="0"/>
              <w:adjustRightInd w:val="0"/>
              <w:ind w:left="-149" w:right="-110"/>
              <w:jc w:val="center"/>
            </w:pPr>
            <w:r w:rsidRPr="00DE42CC">
              <w:t>3</w:t>
            </w:r>
          </w:p>
        </w:tc>
        <w:tc>
          <w:tcPr>
            <w:tcW w:w="4252" w:type="dxa"/>
            <w:vMerge w:val="restart"/>
          </w:tcPr>
          <w:p w:rsidR="00DA2C3A" w:rsidRPr="00DE42CC" w:rsidRDefault="00DA2C3A" w:rsidP="00F53F36">
            <w:pPr>
              <w:pStyle w:val="Default"/>
              <w:jc w:val="both"/>
              <w:rPr>
                <w:rFonts w:ascii="Times New Roman" w:hAnsi="Times New Roman" w:cs="Times New Roman"/>
              </w:rPr>
            </w:pPr>
            <w:r w:rsidRPr="00DE42CC">
              <w:rPr>
                <w:rFonts w:ascii="Times New Roman" w:hAnsi="Times New Roman" w:cs="Times New Roman"/>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на территории которого реализуются проекты по созданию комфортной городской среды, %</w:t>
            </w:r>
          </w:p>
        </w:tc>
        <w:tc>
          <w:tcPr>
            <w:tcW w:w="1843" w:type="dxa"/>
            <w:vMerge w:val="restart"/>
          </w:tcPr>
          <w:p w:rsidR="00DA2C3A" w:rsidRDefault="00DA2C3A" w:rsidP="00F53F36">
            <w:pPr>
              <w:jc w:val="center"/>
            </w:pPr>
            <w:r>
              <w:rPr>
                <w:rFonts w:eastAsia="Calibri"/>
                <w:lang w:eastAsia="en-US"/>
              </w:rPr>
              <w:t>3</w:t>
            </w:r>
            <w:r w:rsidRPr="0027381C">
              <w:rPr>
                <w:rFonts w:eastAsia="Calibri"/>
                <w:lang w:eastAsia="en-US"/>
              </w:rPr>
              <w:t>0 %</w:t>
            </w:r>
          </w:p>
        </w:tc>
        <w:tc>
          <w:tcPr>
            <w:tcW w:w="1701" w:type="dxa"/>
            <w:vMerge w:val="restart"/>
          </w:tcPr>
          <w:p w:rsidR="00DA2C3A" w:rsidRPr="007718D0" w:rsidRDefault="00DA2C3A" w:rsidP="00272207">
            <w:pPr>
              <w:widowControl w:val="0"/>
              <w:autoSpaceDE w:val="0"/>
              <w:autoSpaceDN w:val="0"/>
              <w:jc w:val="center"/>
              <w:rPr>
                <w:rFonts w:eastAsia="Calibri"/>
                <w:lang w:eastAsia="en-US"/>
              </w:rPr>
            </w:pPr>
            <w:r>
              <w:rPr>
                <w:rFonts w:eastAsia="Calibri"/>
                <w:lang w:eastAsia="en-US"/>
              </w:rPr>
              <w:t>2024</w:t>
            </w:r>
          </w:p>
        </w:tc>
        <w:tc>
          <w:tcPr>
            <w:tcW w:w="4678" w:type="dxa"/>
          </w:tcPr>
          <w:p w:rsidR="00DA2C3A" w:rsidRPr="00F53F36" w:rsidRDefault="00DA2C3A" w:rsidP="00F53F36">
            <w:pPr>
              <w:widowControl w:val="0"/>
              <w:autoSpaceDE w:val="0"/>
              <w:autoSpaceDN w:val="0"/>
              <w:jc w:val="both"/>
              <w:rPr>
                <w:lang w:eastAsia="en-US"/>
              </w:rPr>
            </w:pPr>
            <w:r w:rsidRPr="00F81F52">
              <w:rPr>
                <w:lang w:eastAsia="en-US"/>
              </w:rPr>
              <w:t>Подпрограмма 1 «</w:t>
            </w:r>
            <w:r>
              <w:rPr>
                <w:lang w:eastAsia="en-US"/>
              </w:rPr>
              <w:t xml:space="preserve">Благоустройство дворовых </w:t>
            </w:r>
            <w:r>
              <w:t>территорий муниципального образования городского поселения Березово</w:t>
            </w:r>
            <w:r w:rsidRPr="00F81F52">
              <w:rPr>
                <w:lang w:eastAsia="en-US"/>
              </w:rPr>
              <w:t>»</w:t>
            </w:r>
            <w:r>
              <w:rPr>
                <w:lang w:eastAsia="en-US"/>
              </w:rPr>
              <w:t xml:space="preserve">, </w:t>
            </w:r>
            <w:r>
              <w:t>Мероприятие 1.2 Региональный</w:t>
            </w:r>
            <w:r w:rsidRPr="00F81F52">
              <w:t xml:space="preserve"> проект «Формирование комфортной городской среды»</w:t>
            </w:r>
          </w:p>
        </w:tc>
        <w:tc>
          <w:tcPr>
            <w:tcW w:w="2126" w:type="dxa"/>
          </w:tcPr>
          <w:p w:rsidR="00DA2C3A" w:rsidRPr="00EF644F" w:rsidRDefault="00DA2C3A" w:rsidP="00EA0238">
            <w:pPr>
              <w:widowControl w:val="0"/>
              <w:autoSpaceDE w:val="0"/>
              <w:autoSpaceDN w:val="0"/>
              <w:jc w:val="center"/>
              <w:rPr>
                <w:rFonts w:eastAsia="Calibri"/>
                <w:lang w:eastAsia="en-US"/>
              </w:rPr>
            </w:pPr>
            <w:r>
              <w:rPr>
                <w:lang w:eastAsia="en-US"/>
              </w:rPr>
              <w:t>13609,6</w:t>
            </w:r>
          </w:p>
        </w:tc>
      </w:tr>
      <w:tr w:rsidR="00DA2C3A" w:rsidRPr="007718D0" w:rsidTr="00F53F36">
        <w:tc>
          <w:tcPr>
            <w:tcW w:w="568" w:type="dxa"/>
            <w:vMerge/>
            <w:hideMark/>
          </w:tcPr>
          <w:p w:rsidR="00DA2C3A" w:rsidRPr="00DE42CC" w:rsidRDefault="00DA2C3A" w:rsidP="00F53F36">
            <w:pPr>
              <w:widowControl w:val="0"/>
              <w:autoSpaceDE w:val="0"/>
              <w:autoSpaceDN w:val="0"/>
              <w:adjustRightInd w:val="0"/>
              <w:ind w:left="-149" w:right="-110"/>
              <w:jc w:val="center"/>
            </w:pPr>
          </w:p>
        </w:tc>
        <w:tc>
          <w:tcPr>
            <w:tcW w:w="4252" w:type="dxa"/>
            <w:vMerge/>
          </w:tcPr>
          <w:p w:rsidR="00DA2C3A" w:rsidRPr="00DE42CC" w:rsidRDefault="00DA2C3A" w:rsidP="00F53F36">
            <w:pPr>
              <w:pStyle w:val="Default"/>
              <w:jc w:val="both"/>
              <w:rPr>
                <w:rFonts w:ascii="Times New Roman" w:hAnsi="Times New Roman" w:cs="Times New Roman"/>
              </w:rPr>
            </w:pPr>
          </w:p>
        </w:tc>
        <w:tc>
          <w:tcPr>
            <w:tcW w:w="1843" w:type="dxa"/>
            <w:vMerge/>
          </w:tcPr>
          <w:p w:rsidR="00DA2C3A" w:rsidRDefault="00DA2C3A" w:rsidP="00F53F36">
            <w:pPr>
              <w:jc w:val="center"/>
              <w:rPr>
                <w:rFonts w:eastAsia="Calibri"/>
                <w:lang w:eastAsia="en-US"/>
              </w:rPr>
            </w:pPr>
          </w:p>
        </w:tc>
        <w:tc>
          <w:tcPr>
            <w:tcW w:w="1701" w:type="dxa"/>
            <w:vMerge/>
          </w:tcPr>
          <w:p w:rsidR="00DA2C3A" w:rsidRDefault="00DA2C3A" w:rsidP="00F53F36">
            <w:pPr>
              <w:widowControl w:val="0"/>
              <w:autoSpaceDE w:val="0"/>
              <w:autoSpaceDN w:val="0"/>
              <w:jc w:val="center"/>
              <w:rPr>
                <w:rFonts w:eastAsia="Calibri"/>
                <w:lang w:eastAsia="en-US"/>
              </w:rPr>
            </w:pPr>
          </w:p>
        </w:tc>
        <w:tc>
          <w:tcPr>
            <w:tcW w:w="4678" w:type="dxa"/>
          </w:tcPr>
          <w:p w:rsidR="00DA2C3A" w:rsidRPr="00F81F52" w:rsidRDefault="00DA2C3A" w:rsidP="00F53F36">
            <w:pPr>
              <w:widowControl w:val="0"/>
              <w:autoSpaceDE w:val="0"/>
              <w:autoSpaceDN w:val="0"/>
              <w:jc w:val="both"/>
              <w:rPr>
                <w:lang w:eastAsia="en-US"/>
              </w:rPr>
            </w:pPr>
            <w:r w:rsidRPr="00F81F52">
              <w:rPr>
                <w:lang w:eastAsia="en-US"/>
              </w:rPr>
              <w:t>Подпрограмма 2 «Благоустройство общественных территорий»</w:t>
            </w:r>
            <w:r>
              <w:rPr>
                <w:lang w:eastAsia="en-US"/>
              </w:rPr>
              <w:t xml:space="preserve">, </w:t>
            </w:r>
            <w:r>
              <w:t>Мероприятие 2.2 Региональный</w:t>
            </w:r>
            <w:r w:rsidRPr="00F81F52">
              <w:t xml:space="preserve"> проект «Формирование комфортной городской среды»</w:t>
            </w:r>
            <w:r>
              <w:t xml:space="preserve"> </w:t>
            </w:r>
          </w:p>
        </w:tc>
        <w:tc>
          <w:tcPr>
            <w:tcW w:w="2126" w:type="dxa"/>
          </w:tcPr>
          <w:p w:rsidR="00DA2C3A" w:rsidRPr="007718D0" w:rsidRDefault="00DA2C3A" w:rsidP="00EA0238">
            <w:pPr>
              <w:widowControl w:val="0"/>
              <w:autoSpaceDE w:val="0"/>
              <w:autoSpaceDN w:val="0"/>
              <w:jc w:val="center"/>
              <w:rPr>
                <w:rFonts w:eastAsia="Calibri"/>
                <w:lang w:eastAsia="en-US"/>
              </w:rPr>
            </w:pPr>
            <w:r>
              <w:rPr>
                <w:lang w:eastAsia="en-US"/>
              </w:rPr>
              <w:t>61772,6</w:t>
            </w:r>
          </w:p>
        </w:tc>
      </w:tr>
    </w:tbl>
    <w:p w:rsidR="005D1D5E" w:rsidRPr="00F1484D" w:rsidRDefault="005D1D5E" w:rsidP="005F2F90">
      <w:pPr>
        <w:widowControl w:val="0"/>
        <w:autoSpaceDE w:val="0"/>
        <w:autoSpaceDN w:val="0"/>
        <w:ind w:firstLine="709"/>
        <w:jc w:val="both"/>
        <w:rPr>
          <w:sz w:val="28"/>
          <w:szCs w:val="28"/>
        </w:rPr>
      </w:pPr>
    </w:p>
    <w:sectPr w:rsidR="005D1D5E" w:rsidRPr="00F1484D" w:rsidSect="00AC27C3">
      <w:headerReference w:type="default" r:id="rId10"/>
      <w:headerReference w:type="first" r:id="rId11"/>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77C" w:rsidRDefault="00CC077C" w:rsidP="00580C4C">
      <w:r>
        <w:separator/>
      </w:r>
    </w:p>
  </w:endnote>
  <w:endnote w:type="continuationSeparator" w:id="0">
    <w:p w:rsidR="00CC077C" w:rsidRDefault="00CC077C" w:rsidP="005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77C" w:rsidRDefault="00CC077C" w:rsidP="00580C4C">
      <w:r>
        <w:separator/>
      </w:r>
    </w:p>
  </w:footnote>
  <w:footnote w:type="continuationSeparator" w:id="0">
    <w:p w:rsidR="00CC077C" w:rsidRDefault="00CC077C" w:rsidP="00580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4933"/>
      <w:docPartObj>
        <w:docPartGallery w:val="Page Numbers (Top of Page)"/>
        <w:docPartUnique/>
      </w:docPartObj>
    </w:sdtPr>
    <w:sdtEndPr/>
    <w:sdtContent>
      <w:p w:rsidR="00544F6B" w:rsidRDefault="00B562BB">
        <w:pPr>
          <w:pStyle w:val="a7"/>
          <w:jc w:val="center"/>
        </w:pPr>
        <w:r>
          <w:fldChar w:fldCharType="begin"/>
        </w:r>
        <w:r>
          <w:instrText xml:space="preserve"> PAGE   \* MERGEFORMAT </w:instrText>
        </w:r>
        <w:r>
          <w:fldChar w:fldCharType="separate"/>
        </w:r>
        <w:r w:rsidR="00544F6B">
          <w:rPr>
            <w:noProof/>
          </w:rPr>
          <w:t>2</w:t>
        </w:r>
        <w:r>
          <w:rPr>
            <w:noProof/>
          </w:rPr>
          <w:fldChar w:fldCharType="end"/>
        </w:r>
      </w:p>
    </w:sdtContent>
  </w:sdt>
  <w:p w:rsidR="00544F6B" w:rsidRDefault="00544F6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97113"/>
      <w:docPartObj>
        <w:docPartGallery w:val="Page Numbers (Top of Page)"/>
        <w:docPartUnique/>
      </w:docPartObj>
    </w:sdtPr>
    <w:sdtEndPr/>
    <w:sdtContent>
      <w:p w:rsidR="00AC27C3" w:rsidRDefault="00DF170A">
        <w:pPr>
          <w:pStyle w:val="a7"/>
          <w:jc w:val="center"/>
        </w:pPr>
        <w:r>
          <w:fldChar w:fldCharType="begin"/>
        </w:r>
        <w:r w:rsidR="00D402D5">
          <w:instrText xml:space="preserve"> PAGE   \* MERGEFORMAT </w:instrText>
        </w:r>
        <w:r>
          <w:fldChar w:fldCharType="separate"/>
        </w:r>
        <w:r w:rsidR="00712A39">
          <w:rPr>
            <w:noProof/>
          </w:rPr>
          <w:t>3</w:t>
        </w:r>
        <w:r>
          <w:rPr>
            <w:noProof/>
          </w:rPr>
          <w:fldChar w:fldCharType="end"/>
        </w:r>
      </w:p>
    </w:sdtContent>
  </w:sdt>
  <w:p w:rsidR="00AC27C3" w:rsidRDefault="00AC27C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7C3" w:rsidRDefault="00AC27C3">
    <w:pPr>
      <w:pStyle w:val="a7"/>
      <w:jc w:val="center"/>
    </w:pPr>
  </w:p>
  <w:p w:rsidR="00AC27C3" w:rsidRDefault="00AC27C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07E0"/>
    <w:multiLevelType w:val="multilevel"/>
    <w:tmpl w:val="466C2A48"/>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0E940564"/>
    <w:multiLevelType w:val="multilevel"/>
    <w:tmpl w:val="2EB2EFB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F417221"/>
    <w:multiLevelType w:val="multilevel"/>
    <w:tmpl w:val="4E30066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5933"/>
    <w:rsid w:val="000020F5"/>
    <w:rsid w:val="000029DC"/>
    <w:rsid w:val="00002F2E"/>
    <w:rsid w:val="000112A6"/>
    <w:rsid w:val="000131B7"/>
    <w:rsid w:val="0001329F"/>
    <w:rsid w:val="000225F7"/>
    <w:rsid w:val="00023FE8"/>
    <w:rsid w:val="0003181E"/>
    <w:rsid w:val="000323F0"/>
    <w:rsid w:val="00033979"/>
    <w:rsid w:val="00034DB0"/>
    <w:rsid w:val="00037BCA"/>
    <w:rsid w:val="00040886"/>
    <w:rsid w:val="00042CB7"/>
    <w:rsid w:val="00044DF7"/>
    <w:rsid w:val="00050994"/>
    <w:rsid w:val="00055529"/>
    <w:rsid w:val="00056FB3"/>
    <w:rsid w:val="00060C89"/>
    <w:rsid w:val="00074B2C"/>
    <w:rsid w:val="00080360"/>
    <w:rsid w:val="00080579"/>
    <w:rsid w:val="00081AAD"/>
    <w:rsid w:val="00085C27"/>
    <w:rsid w:val="00090722"/>
    <w:rsid w:val="00091C4F"/>
    <w:rsid w:val="00094D50"/>
    <w:rsid w:val="000A07E2"/>
    <w:rsid w:val="000A16A9"/>
    <w:rsid w:val="000A1ECF"/>
    <w:rsid w:val="000A2276"/>
    <w:rsid w:val="000A2610"/>
    <w:rsid w:val="000A3F22"/>
    <w:rsid w:val="000A5CB9"/>
    <w:rsid w:val="000A7FFA"/>
    <w:rsid w:val="000B164B"/>
    <w:rsid w:val="000B2F7D"/>
    <w:rsid w:val="000B4A7D"/>
    <w:rsid w:val="000C45E1"/>
    <w:rsid w:val="000C6921"/>
    <w:rsid w:val="000C747A"/>
    <w:rsid w:val="000D3EB3"/>
    <w:rsid w:val="000D59D1"/>
    <w:rsid w:val="000F0D9F"/>
    <w:rsid w:val="000F271D"/>
    <w:rsid w:val="000F5ABC"/>
    <w:rsid w:val="000F6136"/>
    <w:rsid w:val="000F6F65"/>
    <w:rsid w:val="001005BC"/>
    <w:rsid w:val="001008E3"/>
    <w:rsid w:val="00101166"/>
    <w:rsid w:val="00102ECE"/>
    <w:rsid w:val="0010553E"/>
    <w:rsid w:val="00105DE3"/>
    <w:rsid w:val="00113983"/>
    <w:rsid w:val="001157AA"/>
    <w:rsid w:val="00117CB9"/>
    <w:rsid w:val="001223B4"/>
    <w:rsid w:val="00124112"/>
    <w:rsid w:val="001241A5"/>
    <w:rsid w:val="00130426"/>
    <w:rsid w:val="001304CA"/>
    <w:rsid w:val="001403AF"/>
    <w:rsid w:val="00140611"/>
    <w:rsid w:val="001413F0"/>
    <w:rsid w:val="00142D14"/>
    <w:rsid w:val="00144C13"/>
    <w:rsid w:val="00145123"/>
    <w:rsid w:val="00145979"/>
    <w:rsid w:val="001461E6"/>
    <w:rsid w:val="001476F0"/>
    <w:rsid w:val="00147956"/>
    <w:rsid w:val="00150394"/>
    <w:rsid w:val="00154834"/>
    <w:rsid w:val="001710B1"/>
    <w:rsid w:val="00175C6B"/>
    <w:rsid w:val="00177D29"/>
    <w:rsid w:val="0018252F"/>
    <w:rsid w:val="001827FB"/>
    <w:rsid w:val="0018561A"/>
    <w:rsid w:val="00185841"/>
    <w:rsid w:val="001967A3"/>
    <w:rsid w:val="00197D4A"/>
    <w:rsid w:val="001A0D36"/>
    <w:rsid w:val="001A4C5E"/>
    <w:rsid w:val="001B082C"/>
    <w:rsid w:val="001B4109"/>
    <w:rsid w:val="001B54B6"/>
    <w:rsid w:val="001B587C"/>
    <w:rsid w:val="001B6E4A"/>
    <w:rsid w:val="001C064F"/>
    <w:rsid w:val="001C0B11"/>
    <w:rsid w:val="001C1820"/>
    <w:rsid w:val="001C2A6B"/>
    <w:rsid w:val="001C3C48"/>
    <w:rsid w:val="001C5FD9"/>
    <w:rsid w:val="001D458E"/>
    <w:rsid w:val="001D5BF4"/>
    <w:rsid w:val="001D5DFE"/>
    <w:rsid w:val="001D7486"/>
    <w:rsid w:val="001D74BC"/>
    <w:rsid w:val="001E3731"/>
    <w:rsid w:val="001E477B"/>
    <w:rsid w:val="001F1328"/>
    <w:rsid w:val="001F20AD"/>
    <w:rsid w:val="001F28DD"/>
    <w:rsid w:val="001F4021"/>
    <w:rsid w:val="001F6063"/>
    <w:rsid w:val="0020067E"/>
    <w:rsid w:val="00201E2A"/>
    <w:rsid w:val="002022B5"/>
    <w:rsid w:val="00203B09"/>
    <w:rsid w:val="0020596B"/>
    <w:rsid w:val="0021376A"/>
    <w:rsid w:val="002149DD"/>
    <w:rsid w:val="002203A4"/>
    <w:rsid w:val="00221F85"/>
    <w:rsid w:val="0022433A"/>
    <w:rsid w:val="00226637"/>
    <w:rsid w:val="00226B7F"/>
    <w:rsid w:val="002326D7"/>
    <w:rsid w:val="00232FFE"/>
    <w:rsid w:val="0023342A"/>
    <w:rsid w:val="002346E4"/>
    <w:rsid w:val="002405F1"/>
    <w:rsid w:val="00242E1F"/>
    <w:rsid w:val="00245D17"/>
    <w:rsid w:val="0024756A"/>
    <w:rsid w:val="00247B15"/>
    <w:rsid w:val="00261C8C"/>
    <w:rsid w:val="0026216E"/>
    <w:rsid w:val="00265780"/>
    <w:rsid w:val="0026596E"/>
    <w:rsid w:val="00267E42"/>
    <w:rsid w:val="002712A1"/>
    <w:rsid w:val="00271FEA"/>
    <w:rsid w:val="00272207"/>
    <w:rsid w:val="00273D6F"/>
    <w:rsid w:val="002741C3"/>
    <w:rsid w:val="00277F3A"/>
    <w:rsid w:val="00282F9A"/>
    <w:rsid w:val="00285277"/>
    <w:rsid w:val="00287BD2"/>
    <w:rsid w:val="0029123E"/>
    <w:rsid w:val="00292AA2"/>
    <w:rsid w:val="002973AD"/>
    <w:rsid w:val="002A0093"/>
    <w:rsid w:val="002A0CA5"/>
    <w:rsid w:val="002A472A"/>
    <w:rsid w:val="002A6E01"/>
    <w:rsid w:val="002A6FFA"/>
    <w:rsid w:val="002A79EB"/>
    <w:rsid w:val="002A7C30"/>
    <w:rsid w:val="002B6AA0"/>
    <w:rsid w:val="002C1ABF"/>
    <w:rsid w:val="002C295F"/>
    <w:rsid w:val="002C3067"/>
    <w:rsid w:val="002C38AC"/>
    <w:rsid w:val="002D0CA6"/>
    <w:rsid w:val="002D2294"/>
    <w:rsid w:val="002D6F7B"/>
    <w:rsid w:val="002E108C"/>
    <w:rsid w:val="002E1368"/>
    <w:rsid w:val="002E2361"/>
    <w:rsid w:val="002E54BF"/>
    <w:rsid w:val="002E6990"/>
    <w:rsid w:val="002F1319"/>
    <w:rsid w:val="002F26F8"/>
    <w:rsid w:val="002F3729"/>
    <w:rsid w:val="002F3866"/>
    <w:rsid w:val="002F3DC5"/>
    <w:rsid w:val="002F3F23"/>
    <w:rsid w:val="002F632D"/>
    <w:rsid w:val="002F76A1"/>
    <w:rsid w:val="00301C91"/>
    <w:rsid w:val="00304285"/>
    <w:rsid w:val="003120F9"/>
    <w:rsid w:val="003126FF"/>
    <w:rsid w:val="003127DF"/>
    <w:rsid w:val="00312C25"/>
    <w:rsid w:val="00313B74"/>
    <w:rsid w:val="00314A1D"/>
    <w:rsid w:val="00317677"/>
    <w:rsid w:val="00321BA9"/>
    <w:rsid w:val="003312B2"/>
    <w:rsid w:val="00332813"/>
    <w:rsid w:val="003355C6"/>
    <w:rsid w:val="0033622C"/>
    <w:rsid w:val="00343355"/>
    <w:rsid w:val="003457B5"/>
    <w:rsid w:val="00345EF8"/>
    <w:rsid w:val="0035014D"/>
    <w:rsid w:val="00352260"/>
    <w:rsid w:val="00352E33"/>
    <w:rsid w:val="0036125D"/>
    <w:rsid w:val="00363A0E"/>
    <w:rsid w:val="00363E8B"/>
    <w:rsid w:val="00364353"/>
    <w:rsid w:val="003714C6"/>
    <w:rsid w:val="003743E3"/>
    <w:rsid w:val="00374B19"/>
    <w:rsid w:val="003766D0"/>
    <w:rsid w:val="003767EF"/>
    <w:rsid w:val="00376D89"/>
    <w:rsid w:val="00380F0E"/>
    <w:rsid w:val="0038331F"/>
    <w:rsid w:val="00386FD8"/>
    <w:rsid w:val="00394BFA"/>
    <w:rsid w:val="003A27A8"/>
    <w:rsid w:val="003A2A1C"/>
    <w:rsid w:val="003A2F8B"/>
    <w:rsid w:val="003A4121"/>
    <w:rsid w:val="003A55CE"/>
    <w:rsid w:val="003B24A2"/>
    <w:rsid w:val="003B32A3"/>
    <w:rsid w:val="003C3450"/>
    <w:rsid w:val="003C3BED"/>
    <w:rsid w:val="003C3EC6"/>
    <w:rsid w:val="003C67CC"/>
    <w:rsid w:val="003D24DA"/>
    <w:rsid w:val="003D3217"/>
    <w:rsid w:val="003D76CB"/>
    <w:rsid w:val="003E1FC9"/>
    <w:rsid w:val="003E2974"/>
    <w:rsid w:val="003E2BF8"/>
    <w:rsid w:val="003E30D6"/>
    <w:rsid w:val="003E34D4"/>
    <w:rsid w:val="003E4E21"/>
    <w:rsid w:val="003E5AA7"/>
    <w:rsid w:val="003F0FDD"/>
    <w:rsid w:val="003F232D"/>
    <w:rsid w:val="003F294E"/>
    <w:rsid w:val="003F516C"/>
    <w:rsid w:val="003F6AAB"/>
    <w:rsid w:val="004041E9"/>
    <w:rsid w:val="0040502C"/>
    <w:rsid w:val="004075F4"/>
    <w:rsid w:val="004138E6"/>
    <w:rsid w:val="004178F6"/>
    <w:rsid w:val="00426D26"/>
    <w:rsid w:val="0042781B"/>
    <w:rsid w:val="00430D02"/>
    <w:rsid w:val="0043676D"/>
    <w:rsid w:val="00436BF2"/>
    <w:rsid w:val="00437DC6"/>
    <w:rsid w:val="0044701D"/>
    <w:rsid w:val="0046376F"/>
    <w:rsid w:val="00463869"/>
    <w:rsid w:val="004661B2"/>
    <w:rsid w:val="004678A1"/>
    <w:rsid w:val="00473EFC"/>
    <w:rsid w:val="00474040"/>
    <w:rsid w:val="00483ABE"/>
    <w:rsid w:val="004852DA"/>
    <w:rsid w:val="00485F59"/>
    <w:rsid w:val="00491209"/>
    <w:rsid w:val="0049291E"/>
    <w:rsid w:val="00492B29"/>
    <w:rsid w:val="00495900"/>
    <w:rsid w:val="004962E4"/>
    <w:rsid w:val="004A12DB"/>
    <w:rsid w:val="004A16F1"/>
    <w:rsid w:val="004A2BD8"/>
    <w:rsid w:val="004B0799"/>
    <w:rsid w:val="004B0910"/>
    <w:rsid w:val="004B2DF1"/>
    <w:rsid w:val="004B3A08"/>
    <w:rsid w:val="004B45DA"/>
    <w:rsid w:val="004B7F19"/>
    <w:rsid w:val="004C2558"/>
    <w:rsid w:val="004D5CFF"/>
    <w:rsid w:val="004E0DCB"/>
    <w:rsid w:val="004E1168"/>
    <w:rsid w:val="004E1C99"/>
    <w:rsid w:val="004E2538"/>
    <w:rsid w:val="004E4DC1"/>
    <w:rsid w:val="004E57A0"/>
    <w:rsid w:val="004F574B"/>
    <w:rsid w:val="004F5A2D"/>
    <w:rsid w:val="00500BF2"/>
    <w:rsid w:val="005019CD"/>
    <w:rsid w:val="00505602"/>
    <w:rsid w:val="00511103"/>
    <w:rsid w:val="00513A1F"/>
    <w:rsid w:val="005168CE"/>
    <w:rsid w:val="005226C9"/>
    <w:rsid w:val="005227BD"/>
    <w:rsid w:val="005252F3"/>
    <w:rsid w:val="0052561E"/>
    <w:rsid w:val="00531EE1"/>
    <w:rsid w:val="00536A58"/>
    <w:rsid w:val="005376ED"/>
    <w:rsid w:val="0054234B"/>
    <w:rsid w:val="00544F6B"/>
    <w:rsid w:val="005456DA"/>
    <w:rsid w:val="005458E1"/>
    <w:rsid w:val="0054671B"/>
    <w:rsid w:val="0055400E"/>
    <w:rsid w:val="00555AC4"/>
    <w:rsid w:val="00557891"/>
    <w:rsid w:val="00561946"/>
    <w:rsid w:val="00564566"/>
    <w:rsid w:val="005727B5"/>
    <w:rsid w:val="005746FA"/>
    <w:rsid w:val="00580360"/>
    <w:rsid w:val="00580426"/>
    <w:rsid w:val="00580707"/>
    <w:rsid w:val="00580C4C"/>
    <w:rsid w:val="00582064"/>
    <w:rsid w:val="00584407"/>
    <w:rsid w:val="005912DB"/>
    <w:rsid w:val="00592C85"/>
    <w:rsid w:val="00594B40"/>
    <w:rsid w:val="005A1173"/>
    <w:rsid w:val="005A6C80"/>
    <w:rsid w:val="005A6D47"/>
    <w:rsid w:val="005B1554"/>
    <w:rsid w:val="005B1836"/>
    <w:rsid w:val="005B54E2"/>
    <w:rsid w:val="005B7565"/>
    <w:rsid w:val="005C3662"/>
    <w:rsid w:val="005C46F8"/>
    <w:rsid w:val="005D1D5E"/>
    <w:rsid w:val="005D5425"/>
    <w:rsid w:val="005E2E2B"/>
    <w:rsid w:val="005E3986"/>
    <w:rsid w:val="005E7D17"/>
    <w:rsid w:val="005F02F4"/>
    <w:rsid w:val="005F2F90"/>
    <w:rsid w:val="005F3127"/>
    <w:rsid w:val="005F4265"/>
    <w:rsid w:val="005F52E5"/>
    <w:rsid w:val="005F79A9"/>
    <w:rsid w:val="006110DB"/>
    <w:rsid w:val="00611C35"/>
    <w:rsid w:val="00613C3D"/>
    <w:rsid w:val="006149EA"/>
    <w:rsid w:val="00624A7D"/>
    <w:rsid w:val="006253FB"/>
    <w:rsid w:val="00627175"/>
    <w:rsid w:val="00627DCC"/>
    <w:rsid w:val="0063491C"/>
    <w:rsid w:val="00634CC8"/>
    <w:rsid w:val="0063575B"/>
    <w:rsid w:val="00637956"/>
    <w:rsid w:val="00640550"/>
    <w:rsid w:val="00645DF5"/>
    <w:rsid w:val="00652CA7"/>
    <w:rsid w:val="00655E52"/>
    <w:rsid w:val="00657688"/>
    <w:rsid w:val="00661C67"/>
    <w:rsid w:val="006643A0"/>
    <w:rsid w:val="00665685"/>
    <w:rsid w:val="006656A7"/>
    <w:rsid w:val="00666C22"/>
    <w:rsid w:val="0067019C"/>
    <w:rsid w:val="006735F4"/>
    <w:rsid w:val="00676974"/>
    <w:rsid w:val="00676FDC"/>
    <w:rsid w:val="0068061E"/>
    <w:rsid w:val="00683F0E"/>
    <w:rsid w:val="0068511F"/>
    <w:rsid w:val="006857C0"/>
    <w:rsid w:val="00687001"/>
    <w:rsid w:val="006873B8"/>
    <w:rsid w:val="00687B19"/>
    <w:rsid w:val="00690413"/>
    <w:rsid w:val="00691452"/>
    <w:rsid w:val="00692678"/>
    <w:rsid w:val="00695FA9"/>
    <w:rsid w:val="0069642A"/>
    <w:rsid w:val="006A3C9F"/>
    <w:rsid w:val="006A3D93"/>
    <w:rsid w:val="006A435B"/>
    <w:rsid w:val="006A7B99"/>
    <w:rsid w:val="006B03CD"/>
    <w:rsid w:val="006B4032"/>
    <w:rsid w:val="006B66C1"/>
    <w:rsid w:val="006D3A0B"/>
    <w:rsid w:val="006D422E"/>
    <w:rsid w:val="006E17F0"/>
    <w:rsid w:val="006E3215"/>
    <w:rsid w:val="006E3742"/>
    <w:rsid w:val="006E4E44"/>
    <w:rsid w:val="006E59DE"/>
    <w:rsid w:val="006E5ECE"/>
    <w:rsid w:val="006E6A9F"/>
    <w:rsid w:val="006F0254"/>
    <w:rsid w:val="006F683F"/>
    <w:rsid w:val="00703B3E"/>
    <w:rsid w:val="0071156C"/>
    <w:rsid w:val="0071204B"/>
    <w:rsid w:val="00712A39"/>
    <w:rsid w:val="00715E30"/>
    <w:rsid w:val="007172D3"/>
    <w:rsid w:val="00720291"/>
    <w:rsid w:val="00720E74"/>
    <w:rsid w:val="00725DFA"/>
    <w:rsid w:val="0072684E"/>
    <w:rsid w:val="00726C58"/>
    <w:rsid w:val="00731FE9"/>
    <w:rsid w:val="00732AF6"/>
    <w:rsid w:val="007355D6"/>
    <w:rsid w:val="00735B48"/>
    <w:rsid w:val="00740F5C"/>
    <w:rsid w:val="00741614"/>
    <w:rsid w:val="007438BA"/>
    <w:rsid w:val="007448E9"/>
    <w:rsid w:val="00750EE7"/>
    <w:rsid w:val="00755B3B"/>
    <w:rsid w:val="0075732F"/>
    <w:rsid w:val="00760194"/>
    <w:rsid w:val="007621D4"/>
    <w:rsid w:val="007634C9"/>
    <w:rsid w:val="007660D6"/>
    <w:rsid w:val="0077139F"/>
    <w:rsid w:val="007718D0"/>
    <w:rsid w:val="00772885"/>
    <w:rsid w:val="007754CD"/>
    <w:rsid w:val="00777D59"/>
    <w:rsid w:val="007824B9"/>
    <w:rsid w:val="00791067"/>
    <w:rsid w:val="00791DC2"/>
    <w:rsid w:val="007A1820"/>
    <w:rsid w:val="007A7ED9"/>
    <w:rsid w:val="007B0AF2"/>
    <w:rsid w:val="007B1B5B"/>
    <w:rsid w:val="007B273A"/>
    <w:rsid w:val="007B31D7"/>
    <w:rsid w:val="007B5C26"/>
    <w:rsid w:val="007B6A21"/>
    <w:rsid w:val="007B7EF3"/>
    <w:rsid w:val="007C1C0B"/>
    <w:rsid w:val="007C5809"/>
    <w:rsid w:val="007C6D55"/>
    <w:rsid w:val="007D304E"/>
    <w:rsid w:val="007D4D03"/>
    <w:rsid w:val="007D6F24"/>
    <w:rsid w:val="007E30E9"/>
    <w:rsid w:val="007E44C2"/>
    <w:rsid w:val="007E60F4"/>
    <w:rsid w:val="007F2611"/>
    <w:rsid w:val="007F393E"/>
    <w:rsid w:val="007F46CF"/>
    <w:rsid w:val="007F659D"/>
    <w:rsid w:val="007F75C4"/>
    <w:rsid w:val="00803622"/>
    <w:rsid w:val="008163F6"/>
    <w:rsid w:val="00816E2E"/>
    <w:rsid w:val="00817D3F"/>
    <w:rsid w:val="0082305D"/>
    <w:rsid w:val="00827B07"/>
    <w:rsid w:val="0083345A"/>
    <w:rsid w:val="008344F2"/>
    <w:rsid w:val="008377E3"/>
    <w:rsid w:val="00846AF5"/>
    <w:rsid w:val="00860627"/>
    <w:rsid w:val="00860C54"/>
    <w:rsid w:val="0086410E"/>
    <w:rsid w:val="00865A7F"/>
    <w:rsid w:val="00865D85"/>
    <w:rsid w:val="0087052F"/>
    <w:rsid w:val="00872F22"/>
    <w:rsid w:val="00874861"/>
    <w:rsid w:val="00875536"/>
    <w:rsid w:val="0087581C"/>
    <w:rsid w:val="00877E09"/>
    <w:rsid w:val="00880D7C"/>
    <w:rsid w:val="00882AF0"/>
    <w:rsid w:val="00896FED"/>
    <w:rsid w:val="00897566"/>
    <w:rsid w:val="008A19FF"/>
    <w:rsid w:val="008A506F"/>
    <w:rsid w:val="008A566A"/>
    <w:rsid w:val="008A617D"/>
    <w:rsid w:val="008A72DD"/>
    <w:rsid w:val="008A798F"/>
    <w:rsid w:val="008B514B"/>
    <w:rsid w:val="008B5ECF"/>
    <w:rsid w:val="008B6435"/>
    <w:rsid w:val="008B6497"/>
    <w:rsid w:val="008B72CA"/>
    <w:rsid w:val="008B7FA3"/>
    <w:rsid w:val="008C07BE"/>
    <w:rsid w:val="008C0DC5"/>
    <w:rsid w:val="008C397E"/>
    <w:rsid w:val="008C5887"/>
    <w:rsid w:val="008C72E3"/>
    <w:rsid w:val="008D0724"/>
    <w:rsid w:val="008D0A35"/>
    <w:rsid w:val="008D7911"/>
    <w:rsid w:val="008F2039"/>
    <w:rsid w:val="008F2803"/>
    <w:rsid w:val="008F31CC"/>
    <w:rsid w:val="008F430F"/>
    <w:rsid w:val="008F53A9"/>
    <w:rsid w:val="0090055C"/>
    <w:rsid w:val="00902CB1"/>
    <w:rsid w:val="00903904"/>
    <w:rsid w:val="0090766E"/>
    <w:rsid w:val="00924100"/>
    <w:rsid w:val="00924C79"/>
    <w:rsid w:val="00925F64"/>
    <w:rsid w:val="0093076B"/>
    <w:rsid w:val="009330C9"/>
    <w:rsid w:val="0093557E"/>
    <w:rsid w:val="00935E1D"/>
    <w:rsid w:val="00936493"/>
    <w:rsid w:val="009413F5"/>
    <w:rsid w:val="00944886"/>
    <w:rsid w:val="00945753"/>
    <w:rsid w:val="00946EFD"/>
    <w:rsid w:val="009538EA"/>
    <w:rsid w:val="0095584D"/>
    <w:rsid w:val="00956B63"/>
    <w:rsid w:val="00962D47"/>
    <w:rsid w:val="00963647"/>
    <w:rsid w:val="009655DD"/>
    <w:rsid w:val="0096567E"/>
    <w:rsid w:val="009669E2"/>
    <w:rsid w:val="00970E41"/>
    <w:rsid w:val="009716C7"/>
    <w:rsid w:val="009729DF"/>
    <w:rsid w:val="00977713"/>
    <w:rsid w:val="00981710"/>
    <w:rsid w:val="00991F38"/>
    <w:rsid w:val="00994B40"/>
    <w:rsid w:val="009A007C"/>
    <w:rsid w:val="009A0B14"/>
    <w:rsid w:val="009A1991"/>
    <w:rsid w:val="009A268A"/>
    <w:rsid w:val="009A3CAB"/>
    <w:rsid w:val="009A3E0C"/>
    <w:rsid w:val="009A4F53"/>
    <w:rsid w:val="009B3817"/>
    <w:rsid w:val="009B49D9"/>
    <w:rsid w:val="009C0C74"/>
    <w:rsid w:val="009C489A"/>
    <w:rsid w:val="009C48AC"/>
    <w:rsid w:val="009C5285"/>
    <w:rsid w:val="009D5B38"/>
    <w:rsid w:val="009D6C9D"/>
    <w:rsid w:val="009E1524"/>
    <w:rsid w:val="009E15EF"/>
    <w:rsid w:val="009E2D0C"/>
    <w:rsid w:val="009E3741"/>
    <w:rsid w:val="009E4051"/>
    <w:rsid w:val="009E77FB"/>
    <w:rsid w:val="009E7D87"/>
    <w:rsid w:val="009F384B"/>
    <w:rsid w:val="009F5180"/>
    <w:rsid w:val="009F5914"/>
    <w:rsid w:val="00A013E9"/>
    <w:rsid w:val="00A01427"/>
    <w:rsid w:val="00A015FD"/>
    <w:rsid w:val="00A06287"/>
    <w:rsid w:val="00A12C03"/>
    <w:rsid w:val="00A14D62"/>
    <w:rsid w:val="00A14EFC"/>
    <w:rsid w:val="00A20716"/>
    <w:rsid w:val="00A2607C"/>
    <w:rsid w:val="00A26483"/>
    <w:rsid w:val="00A27C65"/>
    <w:rsid w:val="00A303B3"/>
    <w:rsid w:val="00A31CE8"/>
    <w:rsid w:val="00A330D0"/>
    <w:rsid w:val="00A346A2"/>
    <w:rsid w:val="00A35D19"/>
    <w:rsid w:val="00A363F2"/>
    <w:rsid w:val="00A42020"/>
    <w:rsid w:val="00A42222"/>
    <w:rsid w:val="00A424B5"/>
    <w:rsid w:val="00A43C92"/>
    <w:rsid w:val="00A47498"/>
    <w:rsid w:val="00A526C7"/>
    <w:rsid w:val="00A52BBF"/>
    <w:rsid w:val="00A53017"/>
    <w:rsid w:val="00A54B2F"/>
    <w:rsid w:val="00A5600D"/>
    <w:rsid w:val="00A57CD5"/>
    <w:rsid w:val="00A62AD8"/>
    <w:rsid w:val="00A661AC"/>
    <w:rsid w:val="00A66269"/>
    <w:rsid w:val="00A67EE4"/>
    <w:rsid w:val="00A737CB"/>
    <w:rsid w:val="00A763A0"/>
    <w:rsid w:val="00A77575"/>
    <w:rsid w:val="00A8284A"/>
    <w:rsid w:val="00A84490"/>
    <w:rsid w:val="00A8455E"/>
    <w:rsid w:val="00A90092"/>
    <w:rsid w:val="00A964D8"/>
    <w:rsid w:val="00A96B38"/>
    <w:rsid w:val="00A97123"/>
    <w:rsid w:val="00AA1F58"/>
    <w:rsid w:val="00AA394A"/>
    <w:rsid w:val="00AA3BD0"/>
    <w:rsid w:val="00AB0CEA"/>
    <w:rsid w:val="00AB47C6"/>
    <w:rsid w:val="00AB6156"/>
    <w:rsid w:val="00AB6ADC"/>
    <w:rsid w:val="00AC0381"/>
    <w:rsid w:val="00AC07A7"/>
    <w:rsid w:val="00AC1613"/>
    <w:rsid w:val="00AC27C3"/>
    <w:rsid w:val="00AC3977"/>
    <w:rsid w:val="00AD29EE"/>
    <w:rsid w:val="00AD2E5F"/>
    <w:rsid w:val="00AD378A"/>
    <w:rsid w:val="00AD4373"/>
    <w:rsid w:val="00AD770C"/>
    <w:rsid w:val="00AE17B7"/>
    <w:rsid w:val="00AE1E22"/>
    <w:rsid w:val="00AE4A4E"/>
    <w:rsid w:val="00AF44D1"/>
    <w:rsid w:val="00B03249"/>
    <w:rsid w:val="00B03918"/>
    <w:rsid w:val="00B06CC6"/>
    <w:rsid w:val="00B212F0"/>
    <w:rsid w:val="00B223A1"/>
    <w:rsid w:val="00B31928"/>
    <w:rsid w:val="00B33436"/>
    <w:rsid w:val="00B364DA"/>
    <w:rsid w:val="00B40602"/>
    <w:rsid w:val="00B42C7D"/>
    <w:rsid w:val="00B434E4"/>
    <w:rsid w:val="00B45BFB"/>
    <w:rsid w:val="00B46592"/>
    <w:rsid w:val="00B52E80"/>
    <w:rsid w:val="00B562BB"/>
    <w:rsid w:val="00B62AA0"/>
    <w:rsid w:val="00B67CC4"/>
    <w:rsid w:val="00B74809"/>
    <w:rsid w:val="00B75998"/>
    <w:rsid w:val="00B82C54"/>
    <w:rsid w:val="00B86D27"/>
    <w:rsid w:val="00B87477"/>
    <w:rsid w:val="00B92B64"/>
    <w:rsid w:val="00B95EAA"/>
    <w:rsid w:val="00B96CC4"/>
    <w:rsid w:val="00BA46EC"/>
    <w:rsid w:val="00BA5BC2"/>
    <w:rsid w:val="00BB0CCF"/>
    <w:rsid w:val="00BB2146"/>
    <w:rsid w:val="00BB2BA3"/>
    <w:rsid w:val="00BB2FDC"/>
    <w:rsid w:val="00BB35C0"/>
    <w:rsid w:val="00BB4C8E"/>
    <w:rsid w:val="00BB7225"/>
    <w:rsid w:val="00BB72D0"/>
    <w:rsid w:val="00BC168E"/>
    <w:rsid w:val="00BC428F"/>
    <w:rsid w:val="00BC6E55"/>
    <w:rsid w:val="00BC74C5"/>
    <w:rsid w:val="00BD1BE6"/>
    <w:rsid w:val="00BD1D1B"/>
    <w:rsid w:val="00BD25AC"/>
    <w:rsid w:val="00BD365C"/>
    <w:rsid w:val="00BD5285"/>
    <w:rsid w:val="00BD77EF"/>
    <w:rsid w:val="00BD7F39"/>
    <w:rsid w:val="00BE01D6"/>
    <w:rsid w:val="00BE295A"/>
    <w:rsid w:val="00BE3242"/>
    <w:rsid w:val="00BE62DF"/>
    <w:rsid w:val="00BE781C"/>
    <w:rsid w:val="00BF0549"/>
    <w:rsid w:val="00BF1321"/>
    <w:rsid w:val="00BF1AE3"/>
    <w:rsid w:val="00BF1F00"/>
    <w:rsid w:val="00BF4B31"/>
    <w:rsid w:val="00C059DA"/>
    <w:rsid w:val="00C05A9C"/>
    <w:rsid w:val="00C119FF"/>
    <w:rsid w:val="00C11FEE"/>
    <w:rsid w:val="00C1463C"/>
    <w:rsid w:val="00C20C10"/>
    <w:rsid w:val="00C20CA9"/>
    <w:rsid w:val="00C26831"/>
    <w:rsid w:val="00C26AC7"/>
    <w:rsid w:val="00C33733"/>
    <w:rsid w:val="00C33C3F"/>
    <w:rsid w:val="00C35A9A"/>
    <w:rsid w:val="00C35BCC"/>
    <w:rsid w:val="00C424BF"/>
    <w:rsid w:val="00C43C9A"/>
    <w:rsid w:val="00C4703A"/>
    <w:rsid w:val="00C50319"/>
    <w:rsid w:val="00C50B09"/>
    <w:rsid w:val="00C54972"/>
    <w:rsid w:val="00C61616"/>
    <w:rsid w:val="00C617CF"/>
    <w:rsid w:val="00C642D8"/>
    <w:rsid w:val="00C7394B"/>
    <w:rsid w:val="00C80F0B"/>
    <w:rsid w:val="00C813AD"/>
    <w:rsid w:val="00C8333D"/>
    <w:rsid w:val="00C85E9C"/>
    <w:rsid w:val="00C8752F"/>
    <w:rsid w:val="00C908D7"/>
    <w:rsid w:val="00CA213B"/>
    <w:rsid w:val="00CA2E50"/>
    <w:rsid w:val="00CA2F3B"/>
    <w:rsid w:val="00CA5933"/>
    <w:rsid w:val="00CB137F"/>
    <w:rsid w:val="00CB1A2E"/>
    <w:rsid w:val="00CB4795"/>
    <w:rsid w:val="00CC077C"/>
    <w:rsid w:val="00CC17B7"/>
    <w:rsid w:val="00CC1EF4"/>
    <w:rsid w:val="00CC4714"/>
    <w:rsid w:val="00CC75B9"/>
    <w:rsid w:val="00CD39AE"/>
    <w:rsid w:val="00CE17D2"/>
    <w:rsid w:val="00CE1DAC"/>
    <w:rsid w:val="00CE3673"/>
    <w:rsid w:val="00CE3D49"/>
    <w:rsid w:val="00CF2EC9"/>
    <w:rsid w:val="00CF562A"/>
    <w:rsid w:val="00CF7141"/>
    <w:rsid w:val="00D00025"/>
    <w:rsid w:val="00D03459"/>
    <w:rsid w:val="00D06B2C"/>
    <w:rsid w:val="00D073D0"/>
    <w:rsid w:val="00D2156A"/>
    <w:rsid w:val="00D22270"/>
    <w:rsid w:val="00D22CCF"/>
    <w:rsid w:val="00D24C8A"/>
    <w:rsid w:val="00D25F5A"/>
    <w:rsid w:val="00D261B4"/>
    <w:rsid w:val="00D36CAA"/>
    <w:rsid w:val="00D402D5"/>
    <w:rsid w:val="00D47987"/>
    <w:rsid w:val="00D50234"/>
    <w:rsid w:val="00D52A6C"/>
    <w:rsid w:val="00D577C1"/>
    <w:rsid w:val="00D60F39"/>
    <w:rsid w:val="00D651DF"/>
    <w:rsid w:val="00D66E0D"/>
    <w:rsid w:val="00D70E26"/>
    <w:rsid w:val="00D71893"/>
    <w:rsid w:val="00D7363D"/>
    <w:rsid w:val="00D80D6E"/>
    <w:rsid w:val="00D81193"/>
    <w:rsid w:val="00D81C41"/>
    <w:rsid w:val="00D81E05"/>
    <w:rsid w:val="00D90E37"/>
    <w:rsid w:val="00D9467C"/>
    <w:rsid w:val="00D9512F"/>
    <w:rsid w:val="00D96B4D"/>
    <w:rsid w:val="00D9713C"/>
    <w:rsid w:val="00D97F82"/>
    <w:rsid w:val="00DA1780"/>
    <w:rsid w:val="00DA2C3A"/>
    <w:rsid w:val="00DB02C5"/>
    <w:rsid w:val="00DB1599"/>
    <w:rsid w:val="00DB3227"/>
    <w:rsid w:val="00DB35F9"/>
    <w:rsid w:val="00DB3603"/>
    <w:rsid w:val="00DB4D4D"/>
    <w:rsid w:val="00DC630C"/>
    <w:rsid w:val="00DD081A"/>
    <w:rsid w:val="00DD20B7"/>
    <w:rsid w:val="00DD2213"/>
    <w:rsid w:val="00DD3065"/>
    <w:rsid w:val="00DE0817"/>
    <w:rsid w:val="00DE0E77"/>
    <w:rsid w:val="00DE42CC"/>
    <w:rsid w:val="00DE4783"/>
    <w:rsid w:val="00DE7D04"/>
    <w:rsid w:val="00DF170A"/>
    <w:rsid w:val="00DF2858"/>
    <w:rsid w:val="00DF5307"/>
    <w:rsid w:val="00E000AA"/>
    <w:rsid w:val="00E00785"/>
    <w:rsid w:val="00E03830"/>
    <w:rsid w:val="00E11758"/>
    <w:rsid w:val="00E117C9"/>
    <w:rsid w:val="00E25219"/>
    <w:rsid w:val="00E306C1"/>
    <w:rsid w:val="00E328BE"/>
    <w:rsid w:val="00E36322"/>
    <w:rsid w:val="00E37E10"/>
    <w:rsid w:val="00E40F17"/>
    <w:rsid w:val="00E44E56"/>
    <w:rsid w:val="00E45670"/>
    <w:rsid w:val="00E5118B"/>
    <w:rsid w:val="00E527C1"/>
    <w:rsid w:val="00E56F10"/>
    <w:rsid w:val="00E57D6C"/>
    <w:rsid w:val="00E6039B"/>
    <w:rsid w:val="00E646F4"/>
    <w:rsid w:val="00E6622E"/>
    <w:rsid w:val="00E702D1"/>
    <w:rsid w:val="00E72B1F"/>
    <w:rsid w:val="00E72B45"/>
    <w:rsid w:val="00E74C7B"/>
    <w:rsid w:val="00E8001A"/>
    <w:rsid w:val="00E91B9E"/>
    <w:rsid w:val="00E92BA1"/>
    <w:rsid w:val="00E97A3C"/>
    <w:rsid w:val="00EA18DD"/>
    <w:rsid w:val="00EA29DC"/>
    <w:rsid w:val="00EA48A5"/>
    <w:rsid w:val="00EA4B46"/>
    <w:rsid w:val="00EB0C6A"/>
    <w:rsid w:val="00ED4A44"/>
    <w:rsid w:val="00ED50CE"/>
    <w:rsid w:val="00ED6903"/>
    <w:rsid w:val="00EE65D0"/>
    <w:rsid w:val="00EE7798"/>
    <w:rsid w:val="00EF292F"/>
    <w:rsid w:val="00EF539D"/>
    <w:rsid w:val="00F03201"/>
    <w:rsid w:val="00F041DE"/>
    <w:rsid w:val="00F164FA"/>
    <w:rsid w:val="00F174D8"/>
    <w:rsid w:val="00F17F2F"/>
    <w:rsid w:val="00F26981"/>
    <w:rsid w:val="00F3126D"/>
    <w:rsid w:val="00F32528"/>
    <w:rsid w:val="00F36961"/>
    <w:rsid w:val="00F42EBF"/>
    <w:rsid w:val="00F50C72"/>
    <w:rsid w:val="00F530AC"/>
    <w:rsid w:val="00F53617"/>
    <w:rsid w:val="00F53F36"/>
    <w:rsid w:val="00F54C2D"/>
    <w:rsid w:val="00F56D8B"/>
    <w:rsid w:val="00F66F8B"/>
    <w:rsid w:val="00F67046"/>
    <w:rsid w:val="00F70D69"/>
    <w:rsid w:val="00F72E5E"/>
    <w:rsid w:val="00F75E37"/>
    <w:rsid w:val="00F77DF8"/>
    <w:rsid w:val="00F83DE1"/>
    <w:rsid w:val="00F90E13"/>
    <w:rsid w:val="00F91A7E"/>
    <w:rsid w:val="00F92827"/>
    <w:rsid w:val="00F975B0"/>
    <w:rsid w:val="00FA1C59"/>
    <w:rsid w:val="00FA3335"/>
    <w:rsid w:val="00FA569B"/>
    <w:rsid w:val="00FA65D9"/>
    <w:rsid w:val="00FB16E9"/>
    <w:rsid w:val="00FB4E52"/>
    <w:rsid w:val="00FC52E1"/>
    <w:rsid w:val="00FC5549"/>
    <w:rsid w:val="00FD0318"/>
    <w:rsid w:val="00FD451F"/>
    <w:rsid w:val="00FE45BD"/>
    <w:rsid w:val="00FE6F63"/>
    <w:rsid w:val="00FF3694"/>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8324FF-EB4C-47CD-A55A-84BDAA5E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18195">
      <w:bodyDiv w:val="1"/>
      <w:marLeft w:val="0"/>
      <w:marRight w:val="0"/>
      <w:marTop w:val="0"/>
      <w:marBottom w:val="0"/>
      <w:divBdr>
        <w:top w:val="none" w:sz="0" w:space="0" w:color="auto"/>
        <w:left w:val="none" w:sz="0" w:space="0" w:color="auto"/>
        <w:bottom w:val="none" w:sz="0" w:space="0" w:color="auto"/>
        <w:right w:val="none" w:sz="0" w:space="0" w:color="auto"/>
      </w:divBdr>
    </w:div>
    <w:div w:id="1432511128">
      <w:bodyDiv w:val="1"/>
      <w:marLeft w:val="0"/>
      <w:marRight w:val="0"/>
      <w:marTop w:val="0"/>
      <w:marBottom w:val="0"/>
      <w:divBdr>
        <w:top w:val="none" w:sz="0" w:space="0" w:color="auto"/>
        <w:left w:val="none" w:sz="0" w:space="0" w:color="auto"/>
        <w:bottom w:val="none" w:sz="0" w:space="0" w:color="auto"/>
        <w:right w:val="none" w:sz="0" w:space="0" w:color="auto"/>
      </w:divBdr>
    </w:div>
    <w:div w:id="21280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E580-66E3-4E51-9831-19A2A938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473</Words>
  <Characters>2701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пользователь</cp:lastModifiedBy>
  <cp:revision>5</cp:revision>
  <cp:lastPrinted>2022-06-09T11:03:00Z</cp:lastPrinted>
  <dcterms:created xsi:type="dcterms:W3CDTF">2022-02-04T11:41:00Z</dcterms:created>
  <dcterms:modified xsi:type="dcterms:W3CDTF">2022-06-09T11:03:00Z</dcterms:modified>
</cp:coreProperties>
</file>