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7BD5" w:rsidRPr="00C3055B" w:rsidRDefault="00AB7BD5" w:rsidP="00AB7BD5">
      <w:pPr>
        <w:spacing w:after="0" w:line="240" w:lineRule="auto"/>
        <w:jc w:val="center"/>
        <w:rPr>
          <w:rFonts w:ascii="Times New Roman" w:eastAsia="Times New Roman" w:hAnsi="Times New Roman" w:cs="Times New Roman"/>
          <w:b/>
          <w:i/>
          <w:sz w:val="28"/>
          <w:szCs w:val="28"/>
        </w:rPr>
      </w:pPr>
      <w:r w:rsidRPr="00C3055B">
        <w:rPr>
          <w:rFonts w:ascii="Times New Roman" w:eastAsia="Times New Roman" w:hAnsi="Times New Roman" w:cs="Times New Roman"/>
          <w:b/>
          <w:sz w:val="32"/>
          <w:szCs w:val="32"/>
        </w:rPr>
        <w:t>СОВЕТ ДЕПУТАТОВ</w:t>
      </w:r>
    </w:p>
    <w:p w:rsidR="00AB7BD5" w:rsidRPr="00C3055B" w:rsidRDefault="00AB7BD5" w:rsidP="00AB7BD5">
      <w:pPr>
        <w:spacing w:after="0" w:line="240" w:lineRule="auto"/>
        <w:jc w:val="center"/>
        <w:rPr>
          <w:rFonts w:ascii="Times New Roman" w:eastAsia="Times New Roman" w:hAnsi="Times New Roman" w:cs="Times New Roman"/>
          <w:b/>
          <w:sz w:val="32"/>
          <w:szCs w:val="32"/>
        </w:rPr>
      </w:pPr>
      <w:r w:rsidRPr="00C3055B">
        <w:rPr>
          <w:rFonts w:ascii="Times New Roman" w:eastAsia="Times New Roman" w:hAnsi="Times New Roman" w:cs="Times New Roman"/>
          <w:b/>
          <w:sz w:val="32"/>
          <w:szCs w:val="32"/>
        </w:rPr>
        <w:t>ГОРОДСКОГО ПОСЕЛЕНИЯ БЕРЁЗОВО</w:t>
      </w:r>
    </w:p>
    <w:p w:rsidR="00AB7BD5" w:rsidRPr="00C3055B" w:rsidRDefault="00BA4348" w:rsidP="00AB7BD5">
      <w:pPr>
        <w:spacing w:after="0" w:line="240" w:lineRule="auto"/>
        <w:jc w:val="center"/>
        <w:rPr>
          <w:rFonts w:ascii="Times New Roman" w:eastAsia="Times New Roman" w:hAnsi="Times New Roman" w:cs="Times New Roman"/>
          <w:b/>
          <w:sz w:val="32"/>
          <w:szCs w:val="32"/>
        </w:rPr>
      </w:pPr>
      <w:r w:rsidRPr="00C3055B">
        <w:rPr>
          <w:rFonts w:ascii="Times New Roman" w:eastAsia="Times New Roman" w:hAnsi="Times New Roman" w:cs="Times New Roman"/>
          <w:b/>
          <w:sz w:val="32"/>
          <w:szCs w:val="32"/>
        </w:rPr>
        <w:t>Березовского</w:t>
      </w:r>
      <w:r w:rsidR="00AB7BD5" w:rsidRPr="00C3055B">
        <w:rPr>
          <w:rFonts w:ascii="Times New Roman" w:eastAsia="Times New Roman" w:hAnsi="Times New Roman" w:cs="Times New Roman"/>
          <w:b/>
          <w:sz w:val="32"/>
          <w:szCs w:val="32"/>
        </w:rPr>
        <w:t xml:space="preserve"> района</w:t>
      </w:r>
    </w:p>
    <w:p w:rsidR="00AB7BD5" w:rsidRPr="00C3055B" w:rsidRDefault="00AB7BD5" w:rsidP="00AB7BD5">
      <w:pPr>
        <w:spacing w:after="0" w:line="240" w:lineRule="auto"/>
        <w:jc w:val="center"/>
        <w:rPr>
          <w:rFonts w:ascii="Times New Roman" w:eastAsia="Times New Roman" w:hAnsi="Times New Roman" w:cs="Times New Roman"/>
          <w:b/>
          <w:sz w:val="32"/>
          <w:szCs w:val="32"/>
        </w:rPr>
      </w:pPr>
      <w:r w:rsidRPr="00C3055B">
        <w:rPr>
          <w:rFonts w:ascii="Times New Roman" w:eastAsia="Times New Roman" w:hAnsi="Times New Roman" w:cs="Times New Roman"/>
          <w:b/>
          <w:sz w:val="32"/>
          <w:szCs w:val="32"/>
        </w:rPr>
        <w:t>Ханты-Мансийского автономного округа - Югры</w:t>
      </w:r>
    </w:p>
    <w:p w:rsidR="00AB7BD5" w:rsidRPr="00C3055B" w:rsidRDefault="00AB7BD5" w:rsidP="00AB7BD5">
      <w:pPr>
        <w:spacing w:after="0" w:line="240" w:lineRule="auto"/>
        <w:rPr>
          <w:rFonts w:ascii="Times New Roman" w:eastAsia="Times New Roman" w:hAnsi="Times New Roman" w:cs="Times New Roman"/>
          <w:b/>
          <w:sz w:val="32"/>
          <w:szCs w:val="32"/>
        </w:rPr>
      </w:pPr>
    </w:p>
    <w:p w:rsidR="00AB7BD5" w:rsidRPr="00C3055B" w:rsidRDefault="00AB7BD5" w:rsidP="00AB7BD5">
      <w:pPr>
        <w:spacing w:after="0" w:line="240" w:lineRule="auto"/>
        <w:jc w:val="center"/>
        <w:rPr>
          <w:rFonts w:ascii="Times New Roman" w:eastAsia="Times New Roman" w:hAnsi="Times New Roman" w:cs="Times New Roman"/>
          <w:b/>
          <w:sz w:val="32"/>
          <w:szCs w:val="32"/>
        </w:rPr>
      </w:pPr>
      <w:r w:rsidRPr="00C3055B">
        <w:rPr>
          <w:rFonts w:ascii="Times New Roman" w:eastAsia="Times New Roman" w:hAnsi="Times New Roman" w:cs="Times New Roman"/>
          <w:b/>
          <w:sz w:val="32"/>
          <w:szCs w:val="32"/>
        </w:rPr>
        <w:t>РЕШЕНИЕ</w:t>
      </w:r>
    </w:p>
    <w:p w:rsidR="00AB7BD5" w:rsidRPr="00924DFD" w:rsidRDefault="00AB7BD5" w:rsidP="00AB7BD5">
      <w:pPr>
        <w:spacing w:after="0" w:line="240" w:lineRule="auto"/>
        <w:jc w:val="center"/>
        <w:rPr>
          <w:rFonts w:ascii="Times New Roman" w:eastAsia="Times New Roman" w:hAnsi="Times New Roman" w:cs="Times New Roman"/>
          <w:sz w:val="32"/>
          <w:szCs w:val="32"/>
        </w:rPr>
      </w:pPr>
    </w:p>
    <w:p w:rsidR="00AB7BD5" w:rsidRPr="00924DFD" w:rsidRDefault="00AB7BD5" w:rsidP="00AB7BD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 </w:t>
      </w:r>
      <w:r w:rsidR="00F8577C">
        <w:rPr>
          <w:rFonts w:ascii="Times New Roman" w:eastAsia="Times New Roman" w:hAnsi="Times New Roman" w:cs="Times New Roman"/>
          <w:sz w:val="28"/>
          <w:szCs w:val="28"/>
        </w:rPr>
        <w:t xml:space="preserve">07 июня </w:t>
      </w:r>
      <w:r>
        <w:rPr>
          <w:rFonts w:ascii="Times New Roman" w:eastAsia="Times New Roman" w:hAnsi="Times New Roman" w:cs="Times New Roman"/>
          <w:sz w:val="28"/>
          <w:szCs w:val="28"/>
        </w:rPr>
        <w:t>2019</w:t>
      </w:r>
      <w:r w:rsidRPr="00924DFD">
        <w:rPr>
          <w:rFonts w:ascii="Times New Roman" w:eastAsia="Times New Roman" w:hAnsi="Times New Roman" w:cs="Times New Roman"/>
          <w:sz w:val="28"/>
          <w:szCs w:val="28"/>
        </w:rPr>
        <w:t xml:space="preserve"> года</w:t>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 xml:space="preserve">            </w:t>
      </w:r>
      <w:r w:rsidRPr="00924DFD">
        <w:rPr>
          <w:rFonts w:ascii="Times New Roman" w:eastAsia="Times New Roman" w:hAnsi="Times New Roman" w:cs="Times New Roman"/>
          <w:sz w:val="28"/>
          <w:szCs w:val="28"/>
        </w:rPr>
        <w:t xml:space="preserve">№ </w:t>
      </w:r>
      <w:r w:rsidR="00F8577C">
        <w:rPr>
          <w:rFonts w:ascii="Times New Roman" w:eastAsia="Times New Roman" w:hAnsi="Times New Roman" w:cs="Times New Roman"/>
          <w:sz w:val="28"/>
          <w:szCs w:val="28"/>
        </w:rPr>
        <w:t>191</w:t>
      </w:r>
    </w:p>
    <w:p w:rsidR="00F8577C" w:rsidRPr="00924DFD" w:rsidRDefault="00F8577C" w:rsidP="00F8577C">
      <w:pPr>
        <w:spacing w:after="0" w:line="240" w:lineRule="auto"/>
        <w:rPr>
          <w:rFonts w:ascii="Times New Roman" w:eastAsia="Times New Roman" w:hAnsi="Times New Roman" w:cs="Times New Roman"/>
          <w:sz w:val="32"/>
          <w:szCs w:val="32"/>
        </w:rPr>
      </w:pPr>
      <w:proofErr w:type="spellStart"/>
      <w:r w:rsidRPr="00924DFD">
        <w:rPr>
          <w:rFonts w:ascii="Times New Roman" w:eastAsia="Times New Roman" w:hAnsi="Times New Roman" w:cs="Times New Roman"/>
          <w:sz w:val="28"/>
          <w:szCs w:val="28"/>
        </w:rPr>
        <w:t>пгт</w:t>
      </w:r>
      <w:proofErr w:type="spellEnd"/>
      <w:r w:rsidRPr="00924DFD">
        <w:rPr>
          <w:rFonts w:ascii="Times New Roman" w:eastAsia="Times New Roman" w:hAnsi="Times New Roman" w:cs="Times New Roman"/>
          <w:sz w:val="28"/>
          <w:szCs w:val="28"/>
        </w:rPr>
        <w:t xml:space="preserve">. Берёзово </w:t>
      </w:r>
    </w:p>
    <w:p w:rsidR="00AB7BD5" w:rsidRPr="00924DFD" w:rsidRDefault="00AB7BD5" w:rsidP="00AB7BD5">
      <w:pPr>
        <w:spacing w:after="0" w:line="240" w:lineRule="auto"/>
        <w:jc w:val="center"/>
        <w:rPr>
          <w:rFonts w:ascii="Times New Roman" w:eastAsia="Times New Roman" w:hAnsi="Times New Roman" w:cs="Times New Roman"/>
          <w:b/>
          <w:sz w:val="28"/>
          <w:szCs w:val="24"/>
        </w:rPr>
      </w:pPr>
    </w:p>
    <w:p w:rsidR="00AB7BD5" w:rsidRPr="00243E88" w:rsidRDefault="00AB7BD5" w:rsidP="00AB7BD5">
      <w:pPr>
        <w:autoSpaceDE w:val="0"/>
        <w:autoSpaceDN w:val="0"/>
        <w:adjustRightInd w:val="0"/>
        <w:spacing w:after="0" w:line="240" w:lineRule="auto"/>
        <w:ind w:right="5102"/>
        <w:jc w:val="both"/>
        <w:rPr>
          <w:rFonts w:ascii="Times New Roman" w:eastAsia="Times New Roman" w:hAnsi="Times New Roman" w:cs="Calibri"/>
          <w:b/>
          <w:sz w:val="28"/>
          <w:szCs w:val="28"/>
        </w:rPr>
      </w:pPr>
      <w:r w:rsidRPr="00243E88">
        <w:rPr>
          <w:rFonts w:ascii="Times New Roman" w:eastAsia="Times New Roman" w:hAnsi="Times New Roman" w:cs="Times New Roman"/>
          <w:b/>
          <w:bCs/>
          <w:sz w:val="28"/>
          <w:szCs w:val="28"/>
        </w:rPr>
        <w:t xml:space="preserve">О внесении изменений в приложение </w:t>
      </w:r>
      <w:bookmarkStart w:id="0" w:name="_GoBack"/>
      <w:bookmarkEnd w:id="0"/>
      <w:r w:rsidRPr="00243E88">
        <w:rPr>
          <w:rFonts w:ascii="Times New Roman" w:eastAsia="Times New Roman" w:hAnsi="Times New Roman" w:cs="Times New Roman"/>
          <w:b/>
          <w:bCs/>
          <w:sz w:val="28"/>
          <w:szCs w:val="28"/>
        </w:rPr>
        <w:t>к решению</w:t>
      </w:r>
      <w:r>
        <w:rPr>
          <w:rFonts w:ascii="Times New Roman" w:eastAsia="Times New Roman" w:hAnsi="Times New Roman" w:cs="Times New Roman"/>
          <w:b/>
          <w:bCs/>
          <w:sz w:val="28"/>
          <w:szCs w:val="28"/>
        </w:rPr>
        <w:t xml:space="preserve"> Совета депутатов городского поселения Березово от    26 июля 2018 года  № 145</w:t>
      </w:r>
      <w:r w:rsidRPr="00243E88">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 xml:space="preserve">                       </w:t>
      </w:r>
      <w:r w:rsidRPr="00243E88">
        <w:rPr>
          <w:rFonts w:ascii="Times New Roman" w:eastAsia="Times New Roman" w:hAnsi="Times New Roman" w:cs="Times New Roman"/>
          <w:b/>
          <w:bCs/>
          <w:sz w:val="28"/>
          <w:szCs w:val="28"/>
        </w:rPr>
        <w:t>«Об утверждении Правил благоустройства территории городского поселения Берёзово»</w:t>
      </w:r>
    </w:p>
    <w:p w:rsidR="00AB7BD5" w:rsidRPr="00924DFD" w:rsidRDefault="00AB7BD5" w:rsidP="00AB7BD5">
      <w:pPr>
        <w:spacing w:after="0" w:line="240" w:lineRule="auto"/>
        <w:jc w:val="both"/>
        <w:rPr>
          <w:rFonts w:ascii="Times New Roman" w:eastAsia="Times New Roman" w:hAnsi="Times New Roman" w:cs="Times New Roman"/>
          <w:sz w:val="28"/>
          <w:szCs w:val="28"/>
        </w:rPr>
      </w:pPr>
    </w:p>
    <w:p w:rsidR="00AB7BD5" w:rsidRPr="00E70804" w:rsidRDefault="00AB7BD5" w:rsidP="00E70804">
      <w:pPr>
        <w:autoSpaceDE w:val="0"/>
        <w:autoSpaceDN w:val="0"/>
        <w:adjustRightInd w:val="0"/>
        <w:spacing w:after="0" w:line="240" w:lineRule="auto"/>
        <w:ind w:firstLine="708"/>
        <w:jc w:val="both"/>
        <w:rPr>
          <w:rFonts w:ascii="Times New Roman" w:hAnsi="Times New Roman" w:cs="Times New Roman"/>
          <w:bCs/>
          <w:sz w:val="28"/>
          <w:szCs w:val="28"/>
        </w:rPr>
      </w:pPr>
      <w:r w:rsidRPr="00E70804">
        <w:rPr>
          <w:rFonts w:ascii="Times New Roman" w:eastAsia="Times New Roman" w:hAnsi="Times New Roman" w:cs="Calibri"/>
          <w:sz w:val="28"/>
          <w:szCs w:val="28"/>
        </w:rPr>
        <w:t xml:space="preserve">В соответствии с Федеральным законом от 06 октября 2003 года № 131-ФЗ «Об общих принципах организации местного самоуправления в Российской Федерации», </w:t>
      </w:r>
      <w:r w:rsidR="00E70804" w:rsidRPr="00E70804">
        <w:rPr>
          <w:rFonts w:ascii="Times New Roman" w:hAnsi="Times New Roman" w:cs="Times New Roman"/>
          <w:bCs/>
          <w:sz w:val="28"/>
          <w:szCs w:val="28"/>
        </w:rPr>
        <w:t>Закон</w:t>
      </w:r>
      <w:r w:rsidR="00E70804">
        <w:rPr>
          <w:rFonts w:ascii="Times New Roman" w:hAnsi="Times New Roman" w:cs="Times New Roman"/>
          <w:bCs/>
          <w:sz w:val="28"/>
          <w:szCs w:val="28"/>
        </w:rPr>
        <w:t>ом</w:t>
      </w:r>
      <w:r w:rsidR="00E70804" w:rsidRPr="00E70804">
        <w:rPr>
          <w:rFonts w:ascii="Times New Roman" w:hAnsi="Times New Roman" w:cs="Times New Roman"/>
          <w:bCs/>
          <w:sz w:val="28"/>
          <w:szCs w:val="28"/>
        </w:rPr>
        <w:t xml:space="preserve"> </w:t>
      </w:r>
      <w:r w:rsidR="00C37243">
        <w:rPr>
          <w:rFonts w:ascii="Times New Roman" w:hAnsi="Times New Roman" w:cs="Times New Roman"/>
          <w:bCs/>
          <w:sz w:val="28"/>
          <w:szCs w:val="28"/>
        </w:rPr>
        <w:t>Ханты-Мансийского автономного округ</w:t>
      </w:r>
      <w:r w:rsidR="00C3055B">
        <w:rPr>
          <w:rFonts w:ascii="Times New Roman" w:hAnsi="Times New Roman" w:cs="Times New Roman"/>
          <w:bCs/>
          <w:sz w:val="28"/>
          <w:szCs w:val="28"/>
        </w:rPr>
        <w:t xml:space="preserve">а – Югры </w:t>
      </w:r>
      <w:r w:rsidR="00C37243">
        <w:rPr>
          <w:rFonts w:ascii="Times New Roman" w:hAnsi="Times New Roman" w:cs="Times New Roman"/>
          <w:bCs/>
          <w:sz w:val="28"/>
          <w:szCs w:val="28"/>
        </w:rPr>
        <w:t xml:space="preserve">от </w:t>
      </w:r>
      <w:r w:rsidR="00C3055B">
        <w:rPr>
          <w:rFonts w:ascii="Times New Roman" w:hAnsi="Times New Roman" w:cs="Times New Roman"/>
          <w:bCs/>
          <w:sz w:val="28"/>
          <w:szCs w:val="28"/>
        </w:rPr>
        <w:t xml:space="preserve">         </w:t>
      </w:r>
      <w:r w:rsidR="00C37243">
        <w:rPr>
          <w:rFonts w:ascii="Times New Roman" w:hAnsi="Times New Roman" w:cs="Times New Roman"/>
          <w:bCs/>
          <w:sz w:val="28"/>
          <w:szCs w:val="28"/>
        </w:rPr>
        <w:t>22</w:t>
      </w:r>
      <w:r w:rsidR="00C3055B">
        <w:rPr>
          <w:rFonts w:ascii="Times New Roman" w:hAnsi="Times New Roman" w:cs="Times New Roman"/>
          <w:bCs/>
          <w:sz w:val="28"/>
          <w:szCs w:val="28"/>
        </w:rPr>
        <w:t xml:space="preserve"> декабря </w:t>
      </w:r>
      <w:r w:rsidR="00C37243">
        <w:rPr>
          <w:rFonts w:ascii="Times New Roman" w:hAnsi="Times New Roman" w:cs="Times New Roman"/>
          <w:bCs/>
          <w:sz w:val="28"/>
          <w:szCs w:val="28"/>
        </w:rPr>
        <w:t>2018</w:t>
      </w:r>
      <w:r w:rsidR="00E70804" w:rsidRPr="00E70804">
        <w:rPr>
          <w:rFonts w:ascii="Times New Roman" w:hAnsi="Times New Roman" w:cs="Times New Roman"/>
          <w:bCs/>
          <w:sz w:val="28"/>
          <w:szCs w:val="28"/>
        </w:rPr>
        <w:t xml:space="preserve"> </w:t>
      </w:r>
      <w:r w:rsidR="00C3055B">
        <w:rPr>
          <w:rFonts w:ascii="Times New Roman" w:hAnsi="Times New Roman" w:cs="Times New Roman"/>
          <w:bCs/>
          <w:sz w:val="28"/>
          <w:szCs w:val="28"/>
        </w:rPr>
        <w:t xml:space="preserve">года № </w:t>
      </w:r>
      <w:r w:rsidR="00E70804" w:rsidRPr="00E70804">
        <w:rPr>
          <w:rFonts w:ascii="Times New Roman" w:hAnsi="Times New Roman" w:cs="Times New Roman"/>
          <w:bCs/>
          <w:sz w:val="28"/>
          <w:szCs w:val="28"/>
        </w:rPr>
        <w:t>116-оз</w:t>
      </w:r>
      <w:r w:rsidR="00E70804">
        <w:rPr>
          <w:rFonts w:ascii="Times New Roman" w:hAnsi="Times New Roman" w:cs="Times New Roman"/>
          <w:bCs/>
          <w:sz w:val="28"/>
          <w:szCs w:val="28"/>
        </w:rPr>
        <w:t xml:space="preserve"> </w:t>
      </w:r>
      <w:r w:rsidR="00C37243">
        <w:rPr>
          <w:rFonts w:ascii="Times New Roman" w:hAnsi="Times New Roman" w:cs="Times New Roman"/>
          <w:bCs/>
          <w:sz w:val="28"/>
          <w:szCs w:val="28"/>
        </w:rPr>
        <w:t>«</w:t>
      </w:r>
      <w:r w:rsidR="00E70804" w:rsidRPr="00E70804">
        <w:rPr>
          <w:rFonts w:ascii="Times New Roman" w:hAnsi="Times New Roman" w:cs="Times New Roman"/>
          <w:bCs/>
          <w:sz w:val="28"/>
          <w:szCs w:val="28"/>
        </w:rPr>
        <w:t>Об отдельных вопросах, регулируемых правилами благоустройства территорий муниципальных образований Ханты-Манси</w:t>
      </w:r>
      <w:r w:rsidR="00C3055B">
        <w:rPr>
          <w:rFonts w:ascii="Times New Roman" w:hAnsi="Times New Roman" w:cs="Times New Roman"/>
          <w:bCs/>
          <w:sz w:val="28"/>
          <w:szCs w:val="28"/>
        </w:rPr>
        <w:t>йского автономного округа – Югры</w:t>
      </w:r>
      <w:r w:rsidR="00E70804" w:rsidRPr="00E70804">
        <w:rPr>
          <w:rFonts w:ascii="Times New Roman" w:hAnsi="Times New Roman" w:cs="Times New Roman"/>
          <w:bCs/>
          <w:sz w:val="28"/>
          <w:szCs w:val="28"/>
        </w:rPr>
        <w:t>, и о порядке определения</w:t>
      </w:r>
      <w:r w:rsidR="00C37243">
        <w:rPr>
          <w:rFonts w:ascii="Times New Roman" w:hAnsi="Times New Roman" w:cs="Times New Roman"/>
          <w:bCs/>
          <w:sz w:val="28"/>
          <w:szCs w:val="28"/>
        </w:rPr>
        <w:t xml:space="preserve"> границ прилегающих территорий»</w:t>
      </w:r>
      <w:r w:rsidR="00E70804">
        <w:rPr>
          <w:rFonts w:ascii="Times New Roman" w:hAnsi="Times New Roman" w:cs="Times New Roman"/>
          <w:bCs/>
          <w:sz w:val="28"/>
          <w:szCs w:val="28"/>
        </w:rPr>
        <w:t xml:space="preserve">, </w:t>
      </w:r>
      <w:r w:rsidRPr="00E70804">
        <w:rPr>
          <w:rFonts w:ascii="Times New Roman" w:eastAsia="Times New Roman" w:hAnsi="Times New Roman" w:cs="Calibri"/>
          <w:sz w:val="28"/>
          <w:szCs w:val="28"/>
        </w:rPr>
        <w:t>руководствуясь уставом городского поселения Березово</w:t>
      </w:r>
      <w:r w:rsidR="00E70804">
        <w:rPr>
          <w:rFonts w:ascii="Times New Roman" w:eastAsia="Times New Roman" w:hAnsi="Times New Roman" w:cs="Calibri"/>
          <w:sz w:val="28"/>
          <w:szCs w:val="28"/>
        </w:rPr>
        <w:t>,</w:t>
      </w:r>
      <w:r w:rsidR="00895C8E" w:rsidRPr="00E70804">
        <w:rPr>
          <w:rFonts w:ascii="Times New Roman" w:eastAsia="Times New Roman" w:hAnsi="Times New Roman" w:cs="Calibri"/>
          <w:sz w:val="28"/>
          <w:szCs w:val="28"/>
        </w:rPr>
        <w:t xml:space="preserve"> утвержденным решением Совета депутатов городского поселения Березово от</w:t>
      </w:r>
      <w:r w:rsidR="00E70804">
        <w:rPr>
          <w:rFonts w:ascii="Times New Roman" w:eastAsia="Times New Roman" w:hAnsi="Times New Roman" w:cs="Calibri"/>
          <w:sz w:val="28"/>
          <w:szCs w:val="28"/>
        </w:rPr>
        <w:t xml:space="preserve"> </w:t>
      </w:r>
      <w:r w:rsidR="00895C8E" w:rsidRPr="00E70804">
        <w:rPr>
          <w:rFonts w:ascii="Times New Roman" w:eastAsia="Times New Roman" w:hAnsi="Times New Roman" w:cs="Calibri"/>
          <w:sz w:val="28"/>
          <w:szCs w:val="28"/>
        </w:rPr>
        <w:t>31 июля 2008 года № 148</w:t>
      </w:r>
      <w:r w:rsidRPr="00E70804">
        <w:rPr>
          <w:rFonts w:ascii="Times New Roman" w:eastAsia="Times New Roman" w:hAnsi="Times New Roman" w:cs="Calibri"/>
          <w:sz w:val="28"/>
          <w:szCs w:val="28"/>
        </w:rPr>
        <w:t xml:space="preserve">, </w:t>
      </w:r>
      <w:r w:rsidR="00895C8E" w:rsidRPr="00E70804">
        <w:rPr>
          <w:rFonts w:ascii="Times New Roman" w:eastAsia="Times New Roman" w:hAnsi="Times New Roman" w:cs="Calibri"/>
          <w:sz w:val="28"/>
          <w:szCs w:val="28"/>
        </w:rPr>
        <w:t>на основании результатов общественных обсуждений,</w:t>
      </w:r>
    </w:p>
    <w:p w:rsidR="00AB7BD5" w:rsidRPr="00E70804" w:rsidRDefault="00AB7BD5" w:rsidP="00E70804">
      <w:pPr>
        <w:spacing w:after="0" w:line="240" w:lineRule="auto"/>
        <w:jc w:val="both"/>
        <w:rPr>
          <w:rFonts w:ascii="Times New Roman" w:eastAsia="Times New Roman" w:hAnsi="Times New Roman" w:cs="Times New Roman"/>
          <w:sz w:val="28"/>
          <w:szCs w:val="28"/>
        </w:rPr>
      </w:pPr>
    </w:p>
    <w:p w:rsidR="00AB7BD5" w:rsidRPr="00924DFD" w:rsidRDefault="00AB7BD5" w:rsidP="00AB7BD5">
      <w:pPr>
        <w:spacing w:after="0" w:line="240" w:lineRule="auto"/>
        <w:jc w:val="center"/>
        <w:rPr>
          <w:rFonts w:ascii="Times New Roman" w:eastAsia="Times New Roman" w:hAnsi="Times New Roman" w:cs="Times New Roman"/>
          <w:sz w:val="28"/>
          <w:szCs w:val="28"/>
        </w:rPr>
      </w:pPr>
      <w:r w:rsidRPr="00924DFD">
        <w:rPr>
          <w:rFonts w:ascii="Times New Roman" w:eastAsia="Times New Roman" w:hAnsi="Times New Roman" w:cs="Times New Roman"/>
          <w:sz w:val="28"/>
          <w:szCs w:val="28"/>
        </w:rPr>
        <w:t>Совет поселения</w:t>
      </w:r>
      <w:r w:rsidRPr="00924DFD">
        <w:rPr>
          <w:rFonts w:ascii="Times New Roman" w:eastAsia="Times New Roman" w:hAnsi="Times New Roman" w:cs="Times New Roman"/>
          <w:b/>
          <w:bCs/>
          <w:sz w:val="28"/>
          <w:szCs w:val="28"/>
        </w:rPr>
        <w:t xml:space="preserve"> РЕШИЛ:</w:t>
      </w:r>
    </w:p>
    <w:p w:rsidR="00AB7BD5" w:rsidRPr="00924DFD" w:rsidRDefault="00AB7BD5" w:rsidP="00AB7BD5">
      <w:pPr>
        <w:spacing w:after="0" w:line="240" w:lineRule="auto"/>
        <w:jc w:val="both"/>
        <w:rPr>
          <w:rFonts w:ascii="Times New Roman" w:eastAsia="Times New Roman" w:hAnsi="Times New Roman" w:cs="Times New Roman"/>
          <w:sz w:val="24"/>
          <w:szCs w:val="24"/>
        </w:rPr>
      </w:pPr>
    </w:p>
    <w:p w:rsidR="00AB7BD5" w:rsidRDefault="00AB7BD5" w:rsidP="00AB7BD5">
      <w:pPr>
        <w:spacing w:after="0" w:line="240" w:lineRule="auto"/>
        <w:ind w:firstLine="709"/>
        <w:jc w:val="both"/>
        <w:rPr>
          <w:rFonts w:ascii="Times New Roman" w:eastAsia="Times New Roman" w:hAnsi="Times New Roman" w:cs="Times New Roman"/>
          <w:sz w:val="28"/>
          <w:szCs w:val="28"/>
        </w:rPr>
      </w:pPr>
      <w:r w:rsidRPr="00924DFD">
        <w:rPr>
          <w:rFonts w:ascii="Times New Roman" w:eastAsia="Times New Roman" w:hAnsi="Times New Roman" w:cs="Times New Roman"/>
          <w:sz w:val="28"/>
          <w:szCs w:val="28"/>
        </w:rPr>
        <w:t xml:space="preserve">1. </w:t>
      </w:r>
      <w:r w:rsidRPr="00F573BC">
        <w:rPr>
          <w:rFonts w:ascii="Times New Roman" w:eastAsia="Times New Roman" w:hAnsi="Times New Roman" w:cs="Times New Roman"/>
          <w:sz w:val="28"/>
          <w:szCs w:val="28"/>
        </w:rPr>
        <w:t>Внести в</w:t>
      </w:r>
      <w:r w:rsidR="00E70804">
        <w:rPr>
          <w:rFonts w:ascii="Times New Roman" w:eastAsia="Times New Roman" w:hAnsi="Times New Roman" w:cs="Times New Roman"/>
          <w:sz w:val="28"/>
          <w:szCs w:val="28"/>
        </w:rPr>
        <w:t xml:space="preserve"> приложение к решению</w:t>
      </w:r>
      <w:r w:rsidRPr="00F573BC">
        <w:rPr>
          <w:rFonts w:ascii="Times New Roman" w:eastAsia="Times New Roman" w:hAnsi="Times New Roman" w:cs="Times New Roman"/>
          <w:sz w:val="28"/>
          <w:szCs w:val="28"/>
        </w:rPr>
        <w:t xml:space="preserve"> Совета депутатов городского поселения Березово </w:t>
      </w:r>
      <w:r>
        <w:rPr>
          <w:rFonts w:ascii="Times New Roman" w:eastAsia="Times New Roman" w:hAnsi="Times New Roman" w:cs="Times New Roman"/>
          <w:sz w:val="28"/>
          <w:szCs w:val="28"/>
        </w:rPr>
        <w:t xml:space="preserve">  </w:t>
      </w:r>
      <w:r w:rsidRPr="00F573BC">
        <w:rPr>
          <w:rFonts w:ascii="Times New Roman" w:eastAsia="Times New Roman" w:hAnsi="Times New Roman" w:cs="Times New Roman"/>
          <w:sz w:val="28"/>
          <w:szCs w:val="28"/>
        </w:rPr>
        <w:t>от</w:t>
      </w:r>
      <w:r w:rsidRPr="00F573BC">
        <w:rPr>
          <w:rFonts w:ascii="Times New Roman" w:eastAsia="Times New Roman" w:hAnsi="Times New Roman" w:cs="Times New Roman"/>
          <w:b/>
          <w:bCs/>
          <w:sz w:val="28"/>
          <w:szCs w:val="28"/>
        </w:rPr>
        <w:t xml:space="preserve"> </w:t>
      </w:r>
      <w:r w:rsidR="003E6FF4">
        <w:rPr>
          <w:rFonts w:ascii="Times New Roman" w:eastAsia="Times New Roman" w:hAnsi="Times New Roman" w:cs="Times New Roman"/>
          <w:bCs/>
          <w:sz w:val="28"/>
          <w:szCs w:val="28"/>
        </w:rPr>
        <w:t xml:space="preserve">26 июля 2018 года </w:t>
      </w:r>
      <w:r w:rsidRPr="00F573BC">
        <w:rPr>
          <w:rFonts w:ascii="Times New Roman" w:eastAsia="Times New Roman" w:hAnsi="Times New Roman" w:cs="Times New Roman"/>
          <w:bCs/>
          <w:sz w:val="28"/>
          <w:szCs w:val="28"/>
        </w:rPr>
        <w:t>№ 145  «Об утверждении Правил благоустройства территории городского поселения Берёзово»</w:t>
      </w:r>
      <w:r w:rsidRPr="00F573BC">
        <w:rPr>
          <w:rFonts w:ascii="Times New Roman" w:eastAsia="Times New Roman" w:hAnsi="Times New Roman" w:cs="Times New Roman"/>
          <w:sz w:val="28"/>
          <w:szCs w:val="28"/>
        </w:rPr>
        <w:t xml:space="preserve"> следующие изменения</w:t>
      </w:r>
      <w:r w:rsidR="00E83EC2">
        <w:rPr>
          <w:rFonts w:ascii="Times New Roman" w:eastAsia="Times New Roman" w:hAnsi="Times New Roman" w:cs="Times New Roman"/>
          <w:sz w:val="28"/>
          <w:szCs w:val="28"/>
        </w:rPr>
        <w:t>:</w:t>
      </w:r>
    </w:p>
    <w:p w:rsidR="00CC1165" w:rsidRDefault="00E83EC2" w:rsidP="00AB7BD5">
      <w:pPr>
        <w:spacing w:after="0" w:line="240" w:lineRule="auto"/>
        <w:ind w:firstLine="709"/>
        <w:jc w:val="both"/>
        <w:rPr>
          <w:rFonts w:ascii="Times New Roman" w:hAnsi="Times New Roman" w:cs="Times New Roman"/>
          <w:color w:val="000000"/>
          <w:sz w:val="28"/>
          <w:szCs w:val="28"/>
        </w:rPr>
      </w:pPr>
      <w:r>
        <w:rPr>
          <w:rFonts w:ascii="Times New Roman" w:eastAsia="Times New Roman" w:hAnsi="Times New Roman" w:cs="Times New Roman"/>
          <w:sz w:val="28"/>
          <w:szCs w:val="28"/>
        </w:rPr>
        <w:t xml:space="preserve">1.1. </w:t>
      </w:r>
      <w:r w:rsidRPr="00E83EC2">
        <w:rPr>
          <w:rFonts w:ascii="Times New Roman" w:hAnsi="Times New Roman" w:cs="Times New Roman"/>
          <w:color w:val="000000"/>
          <w:sz w:val="28"/>
          <w:szCs w:val="28"/>
        </w:rPr>
        <w:t xml:space="preserve">Статью 1 дополнить </w:t>
      </w:r>
      <w:r w:rsidR="00E70804">
        <w:rPr>
          <w:rFonts w:ascii="Times New Roman" w:hAnsi="Times New Roman" w:cs="Times New Roman"/>
          <w:color w:val="000000"/>
          <w:sz w:val="28"/>
          <w:szCs w:val="28"/>
        </w:rPr>
        <w:t>частью</w:t>
      </w:r>
      <w:r w:rsidRPr="00E83EC2">
        <w:rPr>
          <w:rFonts w:ascii="Times New Roman" w:hAnsi="Times New Roman" w:cs="Times New Roman"/>
          <w:color w:val="000000"/>
          <w:sz w:val="28"/>
          <w:szCs w:val="28"/>
        </w:rPr>
        <w:t xml:space="preserve"> 10</w:t>
      </w:r>
      <w:r w:rsidR="00E70804">
        <w:rPr>
          <w:rFonts w:ascii="Times New Roman" w:hAnsi="Times New Roman" w:cs="Times New Roman"/>
          <w:color w:val="000000"/>
          <w:sz w:val="28"/>
          <w:szCs w:val="28"/>
        </w:rPr>
        <w:t xml:space="preserve"> следующего содержания:</w:t>
      </w:r>
      <w:r w:rsidRPr="00E83EC2">
        <w:rPr>
          <w:rFonts w:ascii="Times New Roman" w:hAnsi="Times New Roman" w:cs="Times New Roman"/>
          <w:color w:val="000000"/>
          <w:sz w:val="28"/>
          <w:szCs w:val="28"/>
        </w:rPr>
        <w:t xml:space="preserve"> </w:t>
      </w:r>
    </w:p>
    <w:p w:rsidR="00E83EC2" w:rsidRDefault="00E83EC2" w:rsidP="00AB7BD5">
      <w:pPr>
        <w:spacing w:after="0" w:line="240" w:lineRule="auto"/>
        <w:ind w:firstLine="709"/>
        <w:jc w:val="both"/>
        <w:rPr>
          <w:rFonts w:ascii="Times New Roman" w:hAnsi="Times New Roman" w:cs="Times New Roman"/>
          <w:sz w:val="28"/>
          <w:szCs w:val="28"/>
        </w:rPr>
      </w:pPr>
      <w:r w:rsidRPr="00E83EC2">
        <w:rPr>
          <w:rFonts w:ascii="Times New Roman" w:hAnsi="Times New Roman" w:cs="Times New Roman"/>
          <w:color w:val="000000"/>
          <w:sz w:val="28"/>
          <w:szCs w:val="28"/>
        </w:rPr>
        <w:t>«</w:t>
      </w:r>
      <w:r w:rsidR="00E70804">
        <w:rPr>
          <w:rFonts w:ascii="Times New Roman" w:hAnsi="Times New Roman" w:cs="Times New Roman"/>
          <w:color w:val="000000"/>
          <w:sz w:val="28"/>
          <w:szCs w:val="28"/>
        </w:rPr>
        <w:t xml:space="preserve">10. </w:t>
      </w:r>
      <w:r w:rsidRPr="00E83EC2">
        <w:rPr>
          <w:rFonts w:ascii="Times New Roman" w:hAnsi="Times New Roman" w:cs="Times New Roman"/>
          <w:sz w:val="28"/>
          <w:szCs w:val="28"/>
        </w:rPr>
        <w:t>Иные понятия, используемые в настоящих Правилах, применяются в том же значении, что и в законодательстве Российской Федерации, законодательстве Ханты-Мансийского автономного округа – Югры.».</w:t>
      </w:r>
    </w:p>
    <w:p w:rsidR="00E83EC2" w:rsidRPr="00E83EC2" w:rsidRDefault="00E83EC2" w:rsidP="00E83EC2">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1.2. </w:t>
      </w:r>
      <w:r w:rsidRPr="00E83EC2">
        <w:rPr>
          <w:rFonts w:ascii="Times New Roman" w:eastAsia="Times New Roman" w:hAnsi="Times New Roman" w:cs="Times New Roman"/>
          <w:color w:val="000000"/>
          <w:sz w:val="28"/>
          <w:szCs w:val="28"/>
        </w:rPr>
        <w:t>До</w:t>
      </w:r>
      <w:r w:rsidR="00C37243">
        <w:rPr>
          <w:rFonts w:ascii="Times New Roman" w:eastAsia="Times New Roman" w:hAnsi="Times New Roman" w:cs="Times New Roman"/>
          <w:color w:val="000000"/>
          <w:sz w:val="28"/>
          <w:szCs w:val="28"/>
        </w:rPr>
        <w:t>полнить статьями 10.3,  10.4 следующего содержания</w:t>
      </w:r>
      <w:r w:rsidRPr="00E83EC2">
        <w:rPr>
          <w:rFonts w:ascii="Times New Roman" w:eastAsia="Times New Roman" w:hAnsi="Times New Roman" w:cs="Times New Roman"/>
          <w:color w:val="000000"/>
          <w:sz w:val="28"/>
          <w:szCs w:val="28"/>
        </w:rPr>
        <w:t>:</w:t>
      </w:r>
    </w:p>
    <w:p w:rsidR="00E83EC2" w:rsidRPr="00E83EC2" w:rsidRDefault="00CC1165" w:rsidP="00E83EC2">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70804">
        <w:rPr>
          <w:rFonts w:ascii="Times New Roman" w:eastAsia="Times New Roman" w:hAnsi="Times New Roman" w:cs="Times New Roman"/>
          <w:sz w:val="28"/>
          <w:szCs w:val="28"/>
        </w:rPr>
        <w:t>«10.3</w:t>
      </w:r>
      <w:r w:rsidR="00E83EC2" w:rsidRPr="00E83EC2">
        <w:rPr>
          <w:rFonts w:ascii="Times New Roman" w:eastAsia="Times New Roman" w:hAnsi="Times New Roman" w:cs="Times New Roman"/>
          <w:sz w:val="28"/>
          <w:szCs w:val="28"/>
        </w:rPr>
        <w:t>.</w:t>
      </w:r>
      <w:r w:rsidR="00E70804">
        <w:rPr>
          <w:rFonts w:ascii="Times New Roman" w:eastAsia="Times New Roman" w:hAnsi="Times New Roman" w:cs="Times New Roman"/>
          <w:sz w:val="28"/>
          <w:szCs w:val="28"/>
        </w:rPr>
        <w:t xml:space="preserve"> </w:t>
      </w:r>
      <w:r w:rsidR="00E83EC2" w:rsidRPr="00E83EC2">
        <w:rPr>
          <w:rFonts w:ascii="Times New Roman" w:eastAsia="Times New Roman" w:hAnsi="Times New Roman" w:cs="Times New Roman"/>
          <w:sz w:val="28"/>
          <w:szCs w:val="28"/>
        </w:rPr>
        <w:t xml:space="preserve">Оформление витрин зданий, фасадов зданий, в том числе, многоквартирных домов </w:t>
      </w:r>
    </w:p>
    <w:p w:rsidR="00E83EC2" w:rsidRPr="00E83EC2" w:rsidRDefault="00E83EC2" w:rsidP="00E83EC2">
      <w:pPr>
        <w:spacing w:after="0" w:line="240" w:lineRule="auto"/>
        <w:ind w:right="150"/>
        <w:jc w:val="both"/>
        <w:rPr>
          <w:rFonts w:ascii="Times New Roman" w:eastAsia="Times New Roman" w:hAnsi="Times New Roman" w:cs="Times New Roman"/>
          <w:sz w:val="28"/>
          <w:szCs w:val="28"/>
        </w:rPr>
      </w:pPr>
      <w:r w:rsidRPr="00E83EC2">
        <w:rPr>
          <w:rFonts w:ascii="Times New Roman" w:eastAsia="Times New Roman" w:hAnsi="Times New Roman" w:cs="Times New Roman"/>
          <w:sz w:val="28"/>
          <w:szCs w:val="28"/>
        </w:rPr>
        <w:t xml:space="preserve">          1.  Собственники зданий и организации, обслуживающие жилищный фонд в установленном законом порядке должны обеспечивать содержание зданий и их </w:t>
      </w:r>
      <w:r w:rsidRPr="00E83EC2">
        <w:rPr>
          <w:rFonts w:ascii="Times New Roman" w:eastAsia="Times New Roman" w:hAnsi="Times New Roman" w:cs="Times New Roman"/>
          <w:sz w:val="28"/>
          <w:szCs w:val="28"/>
        </w:rPr>
        <w:lastRenderedPageBreak/>
        <w:t>конструктивных элементов в исправном состоянии, обеспечивать надлежащую эксплуатацию зданий в соответствии с установленными правилами и нормами технической эксплуатации, проведение текущих и капитальных ремонтов, следить за состоянием и установкой всех видов внешнего благоустройства, расположенных на прилегающих территориях, освещения в пределах отведенной территории.</w:t>
      </w:r>
    </w:p>
    <w:p w:rsidR="00E83EC2" w:rsidRPr="00E83EC2" w:rsidRDefault="00E83EC2" w:rsidP="00E83EC2">
      <w:pPr>
        <w:spacing w:after="0" w:line="240" w:lineRule="auto"/>
        <w:ind w:right="150"/>
        <w:jc w:val="both"/>
        <w:rPr>
          <w:rFonts w:ascii="Times New Roman" w:eastAsia="Times New Roman" w:hAnsi="Times New Roman" w:cs="Times New Roman"/>
          <w:sz w:val="28"/>
          <w:szCs w:val="28"/>
          <w:shd w:val="clear" w:color="auto" w:fill="FFFFFF"/>
        </w:rPr>
      </w:pPr>
      <w:r w:rsidRPr="00E83EC2">
        <w:rPr>
          <w:rFonts w:ascii="Times New Roman" w:eastAsia="Times New Roman" w:hAnsi="Times New Roman" w:cs="Times New Roman"/>
          <w:sz w:val="28"/>
          <w:szCs w:val="28"/>
        </w:rPr>
        <w:t xml:space="preserve">          </w:t>
      </w:r>
      <w:r w:rsidRPr="00E83EC2">
        <w:rPr>
          <w:rFonts w:ascii="Times New Roman" w:eastAsia="Times New Roman" w:hAnsi="Times New Roman" w:cs="Times New Roman"/>
          <w:sz w:val="28"/>
          <w:szCs w:val="28"/>
          <w:shd w:val="clear" w:color="auto" w:fill="FFFFFF"/>
        </w:rPr>
        <w:t>2. Фасады зданий, строений, сооружений не должны иметь видимых загрязнений, пов</w:t>
      </w:r>
      <w:r w:rsidR="00C37243">
        <w:rPr>
          <w:rFonts w:ascii="Times New Roman" w:eastAsia="Times New Roman" w:hAnsi="Times New Roman" w:cs="Times New Roman"/>
          <w:sz w:val="28"/>
          <w:szCs w:val="28"/>
          <w:shd w:val="clear" w:color="auto" w:fill="FFFFFF"/>
        </w:rPr>
        <w:t>реждений, в том числе разрушений</w:t>
      </w:r>
      <w:r w:rsidRPr="00E83EC2">
        <w:rPr>
          <w:rFonts w:ascii="Times New Roman" w:eastAsia="Times New Roman" w:hAnsi="Times New Roman" w:cs="Times New Roman"/>
          <w:sz w:val="28"/>
          <w:szCs w:val="28"/>
          <w:shd w:val="clear" w:color="auto" w:fill="FFFFFF"/>
        </w:rPr>
        <w:t xml:space="preserve"> отделочного слоя, водосточных труб, воронок или выпусков, изменения цветового тона.</w:t>
      </w:r>
    </w:p>
    <w:p w:rsidR="00E83EC2" w:rsidRPr="00E83EC2" w:rsidRDefault="00E70804" w:rsidP="00E83EC2">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10.4</w:t>
      </w:r>
      <w:r w:rsidR="00E83EC2" w:rsidRPr="00E83EC2">
        <w:rPr>
          <w:rFonts w:ascii="Times New Roman" w:eastAsia="Times New Roman" w:hAnsi="Times New Roman" w:cs="Times New Roman"/>
          <w:sz w:val="28"/>
          <w:szCs w:val="28"/>
        </w:rPr>
        <w:t xml:space="preserve">.  Оформление внешнего облика летних кафе, передвижных точек общественного питания, зон </w:t>
      </w:r>
      <w:r w:rsidR="00C37243">
        <w:rPr>
          <w:rFonts w:ascii="Times New Roman" w:eastAsia="Times New Roman" w:hAnsi="Times New Roman" w:cs="Times New Roman"/>
          <w:sz w:val="28"/>
          <w:szCs w:val="28"/>
        </w:rPr>
        <w:t>активного отдыха</w:t>
      </w:r>
    </w:p>
    <w:p w:rsidR="00E83EC2" w:rsidRDefault="00E83EC2" w:rsidP="00E83EC2">
      <w:pPr>
        <w:autoSpaceDE w:val="0"/>
        <w:autoSpaceDN w:val="0"/>
        <w:adjustRightInd w:val="0"/>
        <w:spacing w:after="0" w:line="240" w:lineRule="auto"/>
        <w:jc w:val="both"/>
        <w:rPr>
          <w:rFonts w:ascii="Times New Roman" w:eastAsia="Times New Roman" w:hAnsi="Times New Roman" w:cs="Times New Roman"/>
          <w:sz w:val="28"/>
          <w:szCs w:val="28"/>
        </w:rPr>
      </w:pPr>
      <w:r w:rsidRPr="00E83EC2">
        <w:rPr>
          <w:rFonts w:ascii="Times New Roman" w:eastAsia="Times New Roman" w:hAnsi="Times New Roman" w:cs="Times New Roman"/>
          <w:sz w:val="28"/>
          <w:szCs w:val="28"/>
        </w:rPr>
        <w:t xml:space="preserve">При установке летних кафе, передвижных точек общественного </w:t>
      </w:r>
      <w:proofErr w:type="gramStart"/>
      <w:r w:rsidRPr="00E83EC2">
        <w:rPr>
          <w:rFonts w:ascii="Times New Roman" w:eastAsia="Times New Roman" w:hAnsi="Times New Roman" w:cs="Times New Roman"/>
          <w:sz w:val="28"/>
          <w:szCs w:val="28"/>
        </w:rPr>
        <w:t>питания,  оборудовании</w:t>
      </w:r>
      <w:proofErr w:type="gramEnd"/>
      <w:r w:rsidRPr="00E83EC2">
        <w:rPr>
          <w:rFonts w:ascii="Times New Roman" w:eastAsia="Times New Roman" w:hAnsi="Times New Roman" w:cs="Times New Roman"/>
          <w:sz w:val="28"/>
          <w:szCs w:val="28"/>
        </w:rPr>
        <w:t xml:space="preserve"> зон активного отдыха архитектурное решение данных объектов согласовывается Градостроительным Советом Березовского района.».</w:t>
      </w:r>
    </w:p>
    <w:p w:rsidR="001707CD" w:rsidRDefault="001707CD" w:rsidP="00E83EC2">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1.3. Статью 15 изложить в следующей редакции</w:t>
      </w:r>
    </w:p>
    <w:p w:rsidR="00AF2BA6" w:rsidRPr="001707CD" w:rsidRDefault="001707CD"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bookmarkStart w:id="1" w:name="_Toc488593542"/>
      <w:r>
        <w:rPr>
          <w:rFonts w:ascii="Times New Roman" w:eastAsia="Times New Roman" w:hAnsi="Times New Roman" w:cs="Times New Roman"/>
          <w:sz w:val="28"/>
          <w:szCs w:val="28"/>
        </w:rPr>
        <w:t>«</w:t>
      </w:r>
      <w:r w:rsidR="00AF2BA6" w:rsidRPr="001707CD">
        <w:rPr>
          <w:rFonts w:ascii="Times New Roman" w:eastAsia="Calibri" w:hAnsi="Times New Roman" w:cs="Times New Roman"/>
          <w:sz w:val="28"/>
          <w:szCs w:val="28"/>
          <w:lang w:eastAsia="en-US"/>
        </w:rPr>
        <w:t>Статья 15. Уборка территорий.</w:t>
      </w:r>
      <w:bookmarkEnd w:id="1"/>
      <w:r w:rsidR="00AF2BA6" w:rsidRPr="001707CD">
        <w:rPr>
          <w:rFonts w:ascii="Times New Roman" w:eastAsia="Calibri" w:hAnsi="Times New Roman" w:cs="Times New Roman"/>
          <w:sz w:val="28"/>
          <w:szCs w:val="28"/>
          <w:lang w:eastAsia="en-US"/>
        </w:rPr>
        <w:t xml:space="preserve"> Основные положения</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bookmarkStart w:id="2" w:name="Par685"/>
      <w:bookmarkEnd w:id="2"/>
      <w:r w:rsidRPr="00601CAB">
        <w:rPr>
          <w:rFonts w:ascii="Times New Roman" w:eastAsia="Calibri" w:hAnsi="Times New Roman" w:cs="Times New Roman"/>
          <w:sz w:val="28"/>
          <w:szCs w:val="28"/>
          <w:lang w:eastAsia="en-US"/>
        </w:rPr>
        <w:t>1. Лица, являющиеся правообладателями земельных участков, обязаны обеспечивать своевременную и качественную очистку и уборку этих земельных участков в соответствии с действующим законодательством и настоящ</w:t>
      </w:r>
      <w:r w:rsidR="00E70804">
        <w:rPr>
          <w:rFonts w:ascii="Times New Roman" w:eastAsia="Calibri" w:hAnsi="Times New Roman" w:cs="Times New Roman"/>
          <w:sz w:val="28"/>
          <w:szCs w:val="28"/>
          <w:lang w:eastAsia="en-US"/>
        </w:rPr>
        <w:t>ими правилами</w:t>
      </w:r>
      <w:r w:rsidRPr="00601CAB">
        <w:rPr>
          <w:rFonts w:ascii="Times New Roman" w:eastAsia="Calibri" w:hAnsi="Times New Roman" w:cs="Times New Roman"/>
          <w:sz w:val="28"/>
          <w:szCs w:val="28"/>
          <w:lang w:eastAsia="en-US"/>
        </w:rPr>
        <w:t>.</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Организация уборки территорий</w:t>
      </w:r>
      <w:r>
        <w:rPr>
          <w:rFonts w:ascii="Times New Roman" w:eastAsia="Calibri" w:hAnsi="Times New Roman" w:cs="Times New Roman"/>
          <w:sz w:val="28"/>
          <w:szCs w:val="28"/>
          <w:lang w:eastAsia="en-US"/>
        </w:rPr>
        <w:t xml:space="preserve"> общего пользования</w:t>
      </w:r>
      <w:r w:rsidRPr="00601CAB">
        <w:rPr>
          <w:rFonts w:ascii="Times New Roman" w:eastAsia="Calibri" w:hAnsi="Times New Roman" w:cs="Times New Roman"/>
          <w:sz w:val="28"/>
          <w:szCs w:val="28"/>
          <w:lang w:eastAsia="en-US"/>
        </w:rPr>
        <w:t xml:space="preserve"> осуществляется соответствующими муниципальными учреждениями по договору (контракту) со специализированной организацией в пределах средств, предусмотренных на эти цели в бюджете поселения. </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Промышленные организации обязаны создавать защитные зеленые полосы, ограждать жилые кварталы от собственных производственных сооружений, благоустраивать и содержать в исправности и чистоте выезды из организации и строек на улицы поселения.</w:t>
      </w:r>
    </w:p>
    <w:p w:rsidR="00AF2BA6" w:rsidRPr="0099462F"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1707CD">
        <w:rPr>
          <w:rFonts w:ascii="Times New Roman" w:eastAsia="Calibri" w:hAnsi="Times New Roman" w:cs="Times New Roman"/>
          <w:sz w:val="28"/>
          <w:szCs w:val="28"/>
          <w:lang w:eastAsia="en-US"/>
        </w:rPr>
        <w:t>3. В целях</w:t>
      </w:r>
      <w:r w:rsidRPr="00601CAB">
        <w:rPr>
          <w:rFonts w:ascii="Times New Roman" w:eastAsia="Calibri" w:hAnsi="Times New Roman" w:cs="Times New Roman"/>
          <w:sz w:val="28"/>
          <w:szCs w:val="28"/>
          <w:lang w:eastAsia="en-US"/>
        </w:rPr>
        <w:t xml:space="preserve"> обеспечения надлежащего санитарного состояния территорий поселения, реализации мероприятий по охране и защите окружающей среды от загрязнения территории поселения, уборка и санит</w:t>
      </w:r>
      <w:r>
        <w:rPr>
          <w:rFonts w:ascii="Times New Roman" w:eastAsia="Calibri" w:hAnsi="Times New Roman" w:cs="Times New Roman"/>
          <w:sz w:val="28"/>
          <w:szCs w:val="28"/>
          <w:lang w:eastAsia="en-US"/>
        </w:rPr>
        <w:t xml:space="preserve">арное содержание осуществляется </w:t>
      </w:r>
      <w:r w:rsidRPr="0099462F">
        <w:rPr>
          <w:rFonts w:ascii="Times New Roman" w:eastAsia="Calibri" w:hAnsi="Times New Roman" w:cs="Times New Roman"/>
          <w:sz w:val="28"/>
          <w:szCs w:val="28"/>
          <w:lang w:eastAsia="en-US"/>
        </w:rPr>
        <w:t>собственниками или иными правообладателями зданий, сооружений</w:t>
      </w:r>
      <w:r>
        <w:rPr>
          <w:rFonts w:ascii="Times New Roman" w:eastAsia="Calibri" w:hAnsi="Times New Roman" w:cs="Times New Roman"/>
          <w:sz w:val="28"/>
          <w:szCs w:val="28"/>
          <w:lang w:eastAsia="en-US"/>
        </w:rPr>
        <w:t xml:space="preserve">, земельных участков </w:t>
      </w:r>
      <w:r w:rsidRPr="0099462F">
        <w:rPr>
          <w:rFonts w:ascii="Times New Roman" w:eastAsia="Calibri" w:hAnsi="Times New Roman" w:cs="Times New Roman"/>
          <w:sz w:val="28"/>
          <w:szCs w:val="28"/>
          <w:lang w:eastAsia="en-US"/>
        </w:rPr>
        <w:t>в границах пред</w:t>
      </w:r>
      <w:r>
        <w:rPr>
          <w:rFonts w:ascii="Times New Roman" w:eastAsia="Calibri" w:hAnsi="Times New Roman" w:cs="Times New Roman"/>
          <w:sz w:val="28"/>
          <w:szCs w:val="28"/>
          <w:lang w:eastAsia="en-US"/>
        </w:rPr>
        <w:t>оставленного земельного участка.</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На территории поселения запрещается накапливать</w:t>
      </w:r>
      <w:r w:rsidRPr="001707CD">
        <w:rPr>
          <w:rFonts w:ascii="Times New Roman" w:eastAsia="Calibri" w:hAnsi="Times New Roman" w:cs="Times New Roman"/>
          <w:sz w:val="28"/>
          <w:szCs w:val="28"/>
          <w:lang w:eastAsia="en-US"/>
        </w:rPr>
        <w:t xml:space="preserve"> </w:t>
      </w:r>
      <w:r w:rsidRPr="00601CAB">
        <w:rPr>
          <w:rFonts w:ascii="Times New Roman" w:eastAsia="Calibri" w:hAnsi="Times New Roman" w:cs="Times New Roman"/>
          <w:sz w:val="28"/>
          <w:szCs w:val="28"/>
          <w:lang w:eastAsia="en-US"/>
        </w:rPr>
        <w:t>отходы производства и потребления, за исключением специально отведенных мест.</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2A13DA" w:rsidRPr="002A13DA" w:rsidRDefault="00AF2BA6" w:rsidP="002A13DA">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w:t>
      </w:r>
      <w:r w:rsidR="002A13DA">
        <w:rPr>
          <w:rFonts w:ascii="Times New Roman" w:eastAsia="Calibri" w:hAnsi="Times New Roman" w:cs="Times New Roman"/>
          <w:sz w:val="28"/>
          <w:szCs w:val="28"/>
          <w:lang w:eastAsia="en-US"/>
        </w:rPr>
        <w:t xml:space="preserve">. </w:t>
      </w:r>
      <w:r w:rsidR="002A13DA" w:rsidRPr="002A13DA">
        <w:rPr>
          <w:rFonts w:ascii="Times New Roman" w:hAnsi="Times New Roman" w:cs="Times New Roman"/>
          <w:sz w:val="28"/>
          <w:szCs w:val="28"/>
        </w:rPr>
        <w:t>Накопление (в том числе раздельное накопление) ТКО осуществляется:</w:t>
      </w:r>
    </w:p>
    <w:p w:rsidR="002A13DA" w:rsidRDefault="002A13DA" w:rsidP="002A13D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контейнеры, бункеры, расположенные на контейнерных площадках;</w:t>
      </w:r>
    </w:p>
    <w:p w:rsidR="002A13DA" w:rsidRDefault="002A13DA" w:rsidP="002A13D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на специальных площадках для складирования крупногабаритных отходов </w:t>
      </w:r>
      <w:r>
        <w:rPr>
          <w:rFonts w:ascii="Times New Roman" w:hAnsi="Times New Roman" w:cs="Times New Roman"/>
          <w:sz w:val="28"/>
          <w:szCs w:val="28"/>
        </w:rPr>
        <w:lastRenderedPageBreak/>
        <w:t>(далее - КГО);</w:t>
      </w:r>
    </w:p>
    <w:p w:rsidR="002A13DA" w:rsidRDefault="002A13DA" w:rsidP="002A13D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бесконтейнерным</w:t>
      </w:r>
      <w:proofErr w:type="spellEnd"/>
      <w:r>
        <w:rPr>
          <w:rFonts w:ascii="Times New Roman" w:hAnsi="Times New Roman" w:cs="Times New Roman"/>
          <w:sz w:val="28"/>
          <w:szCs w:val="28"/>
        </w:rPr>
        <w:t xml:space="preserve"> способом (в пакеты или другие предназначенные для накопления ТКО емкости</w:t>
      </w:r>
      <w:r w:rsidR="00727D70">
        <w:rPr>
          <w:rFonts w:ascii="Times New Roman" w:hAnsi="Times New Roman" w:cs="Times New Roman"/>
          <w:sz w:val="28"/>
          <w:szCs w:val="28"/>
        </w:rPr>
        <w:t xml:space="preserve">, предоставляемые региональным оператором собственникам ТКО в соответствии с договором на оказание услуг по обращению с </w:t>
      </w:r>
      <w:proofErr w:type="gramStart"/>
      <w:r w:rsidR="00727D70">
        <w:rPr>
          <w:rFonts w:ascii="Times New Roman" w:hAnsi="Times New Roman" w:cs="Times New Roman"/>
          <w:sz w:val="28"/>
          <w:szCs w:val="28"/>
        </w:rPr>
        <w:t xml:space="preserve">ТКО </w:t>
      </w:r>
      <w:r>
        <w:rPr>
          <w:rFonts w:ascii="Times New Roman" w:hAnsi="Times New Roman" w:cs="Times New Roman"/>
          <w:sz w:val="28"/>
          <w:szCs w:val="28"/>
        </w:rPr>
        <w:t>)</w:t>
      </w:r>
      <w:proofErr w:type="gramEnd"/>
      <w:r>
        <w:rPr>
          <w:rFonts w:ascii="Times New Roman" w:hAnsi="Times New Roman" w:cs="Times New Roman"/>
          <w:sz w:val="28"/>
          <w:szCs w:val="28"/>
        </w:rPr>
        <w:t>;</w:t>
      </w:r>
    </w:p>
    <w:p w:rsidR="002A13DA" w:rsidRDefault="002A13DA" w:rsidP="002A13D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стационарных и (или) передвижных пунктах приема опасных отходов и вторичного сырья.</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6. На территории поселения запрещается сжигание отходов производства и потребления, за исключением мест, предназначенных для утилизации отходов.</w:t>
      </w:r>
    </w:p>
    <w:p w:rsidR="00AF2BA6" w:rsidRDefault="00AF2BA6" w:rsidP="00843B9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01CAB">
        <w:rPr>
          <w:rFonts w:ascii="Times New Roman" w:eastAsia="Calibri" w:hAnsi="Times New Roman" w:cs="Times New Roman"/>
          <w:sz w:val="28"/>
          <w:szCs w:val="28"/>
          <w:lang w:eastAsia="en-US"/>
        </w:rPr>
        <w:t xml:space="preserve">7. </w:t>
      </w:r>
      <w:r w:rsidRPr="001707CD">
        <w:rPr>
          <w:rFonts w:ascii="Times New Roman" w:eastAsiaTheme="minorHAnsi" w:hAnsi="Times New Roman" w:cs="Times New Roman"/>
          <w:sz w:val="28"/>
          <w:szCs w:val="28"/>
          <w:lang w:eastAsia="en-US"/>
        </w:rPr>
        <w:t>Юридические лица и индивидуальные предприниматели, осуществляющие свою деятельность на территории городского поселения Березово, обязаны регулярно производить уборку принадлежащих им территорий, обеспечивать накопление, в том числе раздельное накопление, транспортирование, обработку, утилизацию, обезвреживание, захоронение всех видов образующихся отходов, в том числе твердых коммунальных отходов (далее - ТКО), в порядке, установленном федеральным законодательством, законодательством Ханты-Мансийского автономного округа - Югры и муниципальными нормативными правовыми актами, на основании договоров на оказание услуг по обращению с ТКО с региональным оператором и на оказание услуг по обращению с отходами производства и потребления со специализированными организациями, осуществляющими сбор отходов производства и потребления в целях их дальнейшего транспортирования, обработки, утилизации, обезвреживания. Региональный оператор осуществляет сбор, транспортирование, обработку, утилизацию, обезвреживание, захоронение твердых коммунальных отходов самостоятельно или с привлечением операторов по обращению с ТКО по соответствующим договорам.</w:t>
      </w:r>
    </w:p>
    <w:p w:rsidR="00AF2BA6" w:rsidRPr="001707CD" w:rsidRDefault="00AF2BA6" w:rsidP="00843B9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1707CD">
        <w:rPr>
          <w:rFonts w:ascii="Times New Roman" w:eastAsiaTheme="minorHAnsi" w:hAnsi="Times New Roman" w:cs="Times New Roman"/>
          <w:sz w:val="28"/>
          <w:szCs w:val="28"/>
          <w:lang w:eastAsia="en-US"/>
        </w:rPr>
        <w:t>Границы уборки территорий определяются границами земельного участка на основании документов, подтверждающих право собственности или иное вещное право на земельный участок, границами прилегающих территорий.</w:t>
      </w:r>
    </w:p>
    <w:p w:rsidR="00AF2BA6" w:rsidRPr="001707CD" w:rsidRDefault="00AF2BA6" w:rsidP="00843B9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1707CD">
        <w:rPr>
          <w:rFonts w:ascii="Times New Roman" w:eastAsiaTheme="minorHAnsi" w:hAnsi="Times New Roman" w:cs="Times New Roman"/>
          <w:sz w:val="28"/>
          <w:szCs w:val="28"/>
          <w:lang w:eastAsia="en-US"/>
        </w:rPr>
        <w:t xml:space="preserve">Порядок осуществления сбора и транспортирования ТКО, в том числе крупногабаритных отходов, определяется в соответствии с </w:t>
      </w:r>
      <w:r w:rsidR="001707CD" w:rsidRPr="001707CD">
        <w:rPr>
          <w:rFonts w:ascii="Times New Roman" w:eastAsiaTheme="minorHAnsi" w:hAnsi="Times New Roman" w:cs="Times New Roman"/>
          <w:sz w:val="28"/>
          <w:szCs w:val="28"/>
          <w:lang w:eastAsia="en-US"/>
        </w:rPr>
        <w:t>законодательством Российской Федерации.</w:t>
      </w:r>
    </w:p>
    <w:p w:rsidR="00727D70" w:rsidRDefault="00AF2BA6" w:rsidP="00843B9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B42FEE">
        <w:rPr>
          <w:rFonts w:ascii="Times New Roman" w:eastAsiaTheme="minorHAnsi" w:hAnsi="Times New Roman" w:cs="Times New Roman"/>
          <w:sz w:val="28"/>
          <w:szCs w:val="28"/>
          <w:lang w:eastAsia="en-US"/>
        </w:rPr>
        <w:t xml:space="preserve">Контейнеры и (или) бункеры-накопители размещаются (устанавливаются) на специально оборудованных контейнерных площадках. Не допускается устанавливать контейнеры и (или) бункеры-накопители на проезжей части, тротуарах, газонах и в проходных арках домов. Новые места (площадки) накопления ТКО создаются </w:t>
      </w:r>
      <w:r w:rsidR="00727D70">
        <w:rPr>
          <w:rFonts w:ascii="Times New Roman" w:eastAsiaTheme="minorHAnsi" w:hAnsi="Times New Roman" w:cs="Times New Roman"/>
          <w:sz w:val="28"/>
          <w:szCs w:val="28"/>
          <w:lang w:eastAsia="en-US"/>
        </w:rPr>
        <w:t xml:space="preserve">органами местного самоуправления, за исключением установленных законодательством Российской Федерации случаев, когда такая обязанность лежит на других лицах. Органы местного самоуправления создают места (площадки) накопления твердых коммунальных отходов путем принятия решения в соответствии с требованиями настоящих правил, требованиями законодательства Российской Федерации в области санитарно-эпидемиологического благополучия населения и иного законодательства </w:t>
      </w:r>
      <w:r w:rsidR="00727D70">
        <w:rPr>
          <w:rFonts w:ascii="Times New Roman" w:eastAsiaTheme="minorHAnsi" w:hAnsi="Times New Roman" w:cs="Times New Roman"/>
          <w:sz w:val="28"/>
          <w:szCs w:val="28"/>
          <w:lang w:eastAsia="en-US"/>
        </w:rPr>
        <w:lastRenderedPageBreak/>
        <w:t xml:space="preserve">Российской Федерации, устанавливающего требования к местам (площадкам) накопления твердых коммунальных отходов. </w:t>
      </w:r>
      <w:r w:rsidR="0012458E">
        <w:rPr>
          <w:rFonts w:ascii="Times New Roman" w:eastAsiaTheme="minorHAnsi" w:hAnsi="Times New Roman" w:cs="Times New Roman"/>
          <w:sz w:val="28"/>
          <w:szCs w:val="28"/>
          <w:lang w:eastAsia="en-US"/>
        </w:rPr>
        <w:t>В случае если в соответствии с законодательством Российской Федерации обязанность по созданию места (площадки) накопления коммунальных отходов лежит на других лицах, такие лица согласовывают создание места (площадки) накопления твердых коммунальных  отходов с органами местного самоуправления на основании письменной заявки, форма которой устанавливается уполномоченным органом.</w:t>
      </w:r>
    </w:p>
    <w:p w:rsidR="00AF2BA6" w:rsidRPr="00B42FEE" w:rsidRDefault="00AF2BA6" w:rsidP="00843B9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B42FEE">
        <w:rPr>
          <w:rFonts w:ascii="Times New Roman" w:eastAsiaTheme="minorHAnsi" w:hAnsi="Times New Roman" w:cs="Times New Roman"/>
          <w:sz w:val="28"/>
          <w:szCs w:val="28"/>
          <w:lang w:eastAsia="en-US"/>
        </w:rPr>
        <w:t>В исключительных случаях допускается временная (на срок до 1 суток) установка на дворовых территориях бункеров-накопителей для накопления строительных отходов вблизи мест производства ремонтных работ, выполняемых юридическими, физическими лицами или индивидуальными предпринимателями, при отсутствии на указанных территориях оборудованных контейнерных площадок для установки бункеров-накопителей. Места временной установки бункеров-накопителей должны быть согласованы с собственниками (правообладателями) территории.</w:t>
      </w:r>
    </w:p>
    <w:p w:rsidR="00AF2BA6" w:rsidRPr="00B42FEE" w:rsidRDefault="00AF2BA6" w:rsidP="00843B9A">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B42FEE">
        <w:rPr>
          <w:rFonts w:ascii="Times New Roman" w:eastAsiaTheme="minorHAnsi" w:hAnsi="Times New Roman" w:cs="Times New Roman"/>
          <w:sz w:val="28"/>
          <w:szCs w:val="28"/>
          <w:lang w:eastAsia="en-US"/>
        </w:rPr>
        <w:t>Накопление ТКО осуществляется в месте, определенном договором на оказание услуг по обращению с ТКО, заключенным собственником ТКО с региональным оператором.</w:t>
      </w:r>
    </w:p>
    <w:p w:rsidR="00AF2BA6" w:rsidRPr="00601CAB" w:rsidRDefault="00AF2BA6" w:rsidP="006C41C3">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Сбор ртутьсодержащих отходов осветительных устройств и электрических ламп от собственников, нанимателей, пользователей помещений в многоквартирных домах осуществляется лицами, осуществляющими управление многоквартирными домами на основании заключенного с собственниками помещений многоквартирных домов договора управления или договора оказания услуг и (или) выполнения работ по содержанию и ремонту общего имущества в таких домах, в соответствии с действующим федеральным законодательством. </w:t>
      </w:r>
    </w:p>
    <w:p w:rsidR="00AF2BA6" w:rsidRPr="00B42FEE" w:rsidRDefault="00B42FEE" w:rsidP="006C41C3">
      <w:pPr>
        <w:autoSpaceDE w:val="0"/>
        <w:autoSpaceDN w:val="0"/>
        <w:adjustRightInd w:val="0"/>
        <w:spacing w:after="0" w:line="240" w:lineRule="auto"/>
        <w:ind w:firstLine="540"/>
        <w:jc w:val="both"/>
        <w:rPr>
          <w:rFonts w:ascii="Times New Roman" w:eastAsiaTheme="minorHAnsi" w:hAnsi="Times New Roman" w:cs="Times New Roman"/>
          <w:sz w:val="28"/>
          <w:szCs w:val="28"/>
          <w:highlight w:val="yellow"/>
          <w:lang w:eastAsia="en-US"/>
        </w:rPr>
      </w:pPr>
      <w:r>
        <w:rPr>
          <w:rFonts w:ascii="Times New Roman" w:eastAsia="Calibri" w:hAnsi="Times New Roman" w:cs="Times New Roman"/>
          <w:sz w:val="28"/>
          <w:szCs w:val="28"/>
          <w:lang w:eastAsia="en-US"/>
        </w:rPr>
        <w:t>9</w:t>
      </w:r>
      <w:r w:rsidR="00AF2BA6" w:rsidRPr="00601CAB">
        <w:rPr>
          <w:rFonts w:ascii="Times New Roman" w:eastAsia="Calibri" w:hAnsi="Times New Roman" w:cs="Times New Roman"/>
          <w:sz w:val="28"/>
          <w:szCs w:val="28"/>
          <w:lang w:eastAsia="en-US"/>
        </w:rPr>
        <w:t>.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хранения отходов емкости малого размера (урны, баки).</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Установка емкостей для временного хранения отходов производства и потребления и их очистка осуществляется лицами, ответственными за уборку соответствующих территорий в соответствии с настоящ</w:t>
      </w:r>
      <w:r w:rsidR="009A5745">
        <w:rPr>
          <w:rFonts w:ascii="Times New Roman" w:eastAsia="Calibri" w:hAnsi="Times New Roman" w:cs="Times New Roman"/>
          <w:sz w:val="28"/>
          <w:szCs w:val="28"/>
          <w:lang w:eastAsia="en-US"/>
        </w:rPr>
        <w:t>ими правилами</w:t>
      </w:r>
      <w:r w:rsidRPr="00601CAB">
        <w:rPr>
          <w:rFonts w:ascii="Times New Roman" w:eastAsia="Calibri" w:hAnsi="Times New Roman" w:cs="Times New Roman"/>
          <w:sz w:val="28"/>
          <w:szCs w:val="28"/>
          <w:lang w:eastAsia="en-US"/>
        </w:rPr>
        <w:t>.</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В случае размещения емкостей для временного хранения отходов (в том числе урн и баков) лицами или организациями, не отвечающими за уборку соответствующих территорий, данные лица или организации обязаны следить за их состоянием и своевременно обеспечивать их ремонт и очистку самостоятельно или по договорам со специализированными организациями.</w:t>
      </w:r>
    </w:p>
    <w:p w:rsidR="00AF2BA6" w:rsidRPr="006C41C3" w:rsidRDefault="00B42FEE" w:rsidP="00AF2BA6">
      <w:pPr>
        <w:autoSpaceDE w:val="0"/>
        <w:autoSpaceDN w:val="0"/>
        <w:adjustRightInd w:val="0"/>
        <w:spacing w:after="0" w:line="240" w:lineRule="auto"/>
        <w:ind w:firstLine="540"/>
        <w:jc w:val="both"/>
        <w:outlineLvl w:val="0"/>
        <w:rPr>
          <w:rFonts w:ascii="Times New Roman" w:eastAsiaTheme="minorHAnsi" w:hAnsi="Times New Roman" w:cs="Times New Roman"/>
          <w:b/>
          <w:bCs/>
          <w:sz w:val="28"/>
          <w:szCs w:val="28"/>
          <w:lang w:eastAsia="en-US"/>
        </w:rPr>
      </w:pPr>
      <w:r w:rsidRPr="006C41C3">
        <w:rPr>
          <w:rFonts w:ascii="Times New Roman" w:eastAsia="Times New Roman" w:hAnsi="Times New Roman" w:cs="Times New Roman"/>
          <w:sz w:val="28"/>
          <w:szCs w:val="28"/>
        </w:rPr>
        <w:t>10</w:t>
      </w:r>
      <w:r w:rsidR="00AF2BA6" w:rsidRPr="006C41C3">
        <w:rPr>
          <w:rFonts w:ascii="Times New Roman" w:eastAsia="Times New Roman" w:hAnsi="Times New Roman" w:cs="Times New Roman"/>
          <w:sz w:val="28"/>
          <w:szCs w:val="28"/>
        </w:rPr>
        <w:t>.</w:t>
      </w:r>
      <w:r w:rsidR="00AF2BA6" w:rsidRPr="006C41C3">
        <w:rPr>
          <w:rFonts w:ascii="Times New Roman" w:eastAsia="Times New Roman" w:hAnsi="Times New Roman" w:cs="Times New Roman"/>
          <w:b/>
          <w:sz w:val="28"/>
          <w:szCs w:val="28"/>
        </w:rPr>
        <w:t xml:space="preserve"> </w:t>
      </w:r>
      <w:r w:rsidR="00AF2BA6" w:rsidRPr="006C41C3">
        <w:rPr>
          <w:rFonts w:ascii="Times New Roman" w:eastAsiaTheme="minorHAnsi" w:hAnsi="Times New Roman" w:cs="Times New Roman"/>
          <w:bCs/>
          <w:sz w:val="28"/>
          <w:szCs w:val="28"/>
          <w:lang w:eastAsia="en-US"/>
        </w:rPr>
        <w:t>Площадки для установки мусоросборников (контейнерные площадки).</w:t>
      </w:r>
    </w:p>
    <w:p w:rsidR="00AF2BA6" w:rsidRPr="006C41C3" w:rsidRDefault="00AF2BA6" w:rsidP="006C41C3">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 xml:space="preserve">Площадки для установки контейнеров и (или) бункеров-накопителей для накопления отходов (контейнерные площадки) должны быть обустроены в соответствии с требованиями законодательства в области охраны окружающей среды и санитарно-эпидемиологического благополучия населения, эстетически выполнены и иметь сведения о сроках удаления отходов, наименовании </w:t>
      </w:r>
      <w:r w:rsidRPr="006C41C3">
        <w:rPr>
          <w:rFonts w:ascii="Times New Roman" w:eastAsiaTheme="minorHAnsi" w:hAnsi="Times New Roman" w:cs="Times New Roman"/>
          <w:sz w:val="28"/>
          <w:szCs w:val="28"/>
          <w:lang w:eastAsia="en-US"/>
        </w:rPr>
        <w:lastRenderedPageBreak/>
        <w:t>организации, выполняющей данную работу, и контакты лица, ответственного за качественную и своевременную работу по содержанию площадки и своевременному удалению отходов.</w:t>
      </w:r>
    </w:p>
    <w:p w:rsidR="00AF2BA6" w:rsidRPr="006C41C3" w:rsidRDefault="00AF2BA6" w:rsidP="006C41C3">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 xml:space="preserve">Наличие контейнерных площадок предусматривается в составе территорий и участков любого функционального назначения, где могут накапливаться отходы, и должно соответствовать требованиям санитарно-эпидемиологических правил, и гигиенических нормативов. Места расположения контейнерных площадок для сбора и накопления твердых коммунальных отходов (далее - ТКО) определяются в соответствии с Территориальной </w:t>
      </w:r>
      <w:hyperlink r:id="rId8" w:history="1">
        <w:r w:rsidRPr="009A5745">
          <w:rPr>
            <w:rFonts w:ascii="Times New Roman" w:eastAsiaTheme="minorHAnsi" w:hAnsi="Times New Roman" w:cs="Times New Roman"/>
            <w:sz w:val="28"/>
            <w:szCs w:val="28"/>
            <w:lang w:eastAsia="en-US"/>
          </w:rPr>
          <w:t>схемой</w:t>
        </w:r>
      </w:hyperlink>
      <w:r w:rsidRPr="006C41C3">
        <w:rPr>
          <w:rFonts w:ascii="Times New Roman" w:eastAsiaTheme="minorHAnsi" w:hAnsi="Times New Roman" w:cs="Times New Roman"/>
          <w:sz w:val="28"/>
          <w:szCs w:val="28"/>
          <w:lang w:eastAsia="en-US"/>
        </w:rPr>
        <w:t xml:space="preserve"> обращения с отходами, в том числе с твердыми коммунальными отходами в Ханты-Мансийском автономном округе - Югре, утвержденной распоряжением Правительства Ханты-Мансийского автономного округа - Югры от 21.10.2016 № 559-рп «О Территориальной схеме обращения с отходами, в том числе с твердыми коммунальными отходами, в Ханты-Мансийском автономном округе - Югре и признании утратившими силу некоторых распоряжений Правительства Ханты-Мансийского автономного округа – Югры», и указываются в договоре на оказание услуг по обращению с ТКО между региональным оператором по обращению с твердыми коммунальными отходами (далее - региональный оператор) и потребителями услуг по обращению с ТКО. Ответственность за обустройство и содержание контейнерных площадок для сбора и накопления ТКО определяется в соответствии с </w:t>
      </w:r>
      <w:hyperlink r:id="rId9" w:history="1">
        <w:r w:rsidR="009A5745" w:rsidRPr="009A5745">
          <w:rPr>
            <w:rFonts w:ascii="Times New Roman" w:eastAsiaTheme="minorHAnsi" w:hAnsi="Times New Roman" w:cs="Times New Roman"/>
            <w:sz w:val="28"/>
            <w:szCs w:val="28"/>
            <w:lang w:eastAsia="en-US"/>
          </w:rPr>
          <w:t>п</w:t>
        </w:r>
        <w:r w:rsidRPr="009A5745">
          <w:rPr>
            <w:rFonts w:ascii="Times New Roman" w:eastAsiaTheme="minorHAnsi" w:hAnsi="Times New Roman" w:cs="Times New Roman"/>
            <w:sz w:val="28"/>
            <w:szCs w:val="28"/>
            <w:lang w:eastAsia="en-US"/>
          </w:rPr>
          <w:t>остановлением</w:t>
        </w:r>
      </w:hyperlink>
      <w:r w:rsidRPr="009A5745">
        <w:rPr>
          <w:rFonts w:ascii="Times New Roman" w:eastAsiaTheme="minorHAnsi" w:hAnsi="Times New Roman" w:cs="Times New Roman"/>
          <w:sz w:val="28"/>
          <w:szCs w:val="28"/>
          <w:lang w:eastAsia="en-US"/>
        </w:rPr>
        <w:t xml:space="preserve"> </w:t>
      </w:r>
      <w:r w:rsidRPr="006C41C3">
        <w:rPr>
          <w:rFonts w:ascii="Times New Roman" w:eastAsiaTheme="minorHAnsi" w:hAnsi="Times New Roman" w:cs="Times New Roman"/>
          <w:sz w:val="28"/>
          <w:szCs w:val="28"/>
          <w:lang w:eastAsia="en-US"/>
        </w:rPr>
        <w:t>Правительства Российской Федерации от 12.11.2016 № 1156 «Об обращении с твердыми коммунальными о</w:t>
      </w:r>
      <w:r w:rsidR="009A5745">
        <w:rPr>
          <w:rFonts w:ascii="Times New Roman" w:eastAsiaTheme="minorHAnsi" w:hAnsi="Times New Roman" w:cs="Times New Roman"/>
          <w:sz w:val="28"/>
          <w:szCs w:val="28"/>
          <w:lang w:eastAsia="en-US"/>
        </w:rPr>
        <w:t>тходами и внесении изменения в п</w:t>
      </w:r>
      <w:r w:rsidRPr="006C41C3">
        <w:rPr>
          <w:rFonts w:ascii="Times New Roman" w:eastAsiaTheme="minorHAnsi" w:hAnsi="Times New Roman" w:cs="Times New Roman"/>
          <w:sz w:val="28"/>
          <w:szCs w:val="28"/>
          <w:lang w:eastAsia="en-US"/>
        </w:rPr>
        <w:t>остановление Правительства Российской Федерации от 25.08.2008 N 641».</w:t>
      </w:r>
    </w:p>
    <w:p w:rsidR="00AF2BA6" w:rsidRPr="006C41C3" w:rsidRDefault="00AF2BA6" w:rsidP="006C41C3">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Лица, ответственные за содержание контейнерных площадок, специальных площадок для складирования ТКО, обязаны обеспечить размещение на них информации о собственнике контейнерных площадок, об обслуживаемых объектах, а также об организации, осуществляющей транспортирование отходов с данной площадки, контактного телефона для обращений и графика вывоза отходов.</w:t>
      </w:r>
    </w:p>
    <w:p w:rsidR="00AF2BA6" w:rsidRPr="006C41C3" w:rsidRDefault="00AF2BA6" w:rsidP="00AF2BA6">
      <w:pPr>
        <w:autoSpaceDE w:val="0"/>
        <w:autoSpaceDN w:val="0"/>
        <w:adjustRightInd w:val="0"/>
        <w:spacing w:after="0" w:line="240" w:lineRule="auto"/>
        <w:ind w:firstLine="72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При отсутствии возможности оборудования контейнерной площадки для установки контейнеров и (или) бункеров-накопителей в условиях сложившейся застройки (расстояние до жилых домов менее 20 метров, отсутствие подъездных путей и т.п.), допускается установка дополнительных контейнеров и (или) бункеров-накопителей на ближайшую контейнерную площадку, с учетом ее расширения при условии согласования с региональным оператором.</w:t>
      </w:r>
      <w:r w:rsidRPr="006C41C3">
        <w:rPr>
          <w:rFonts w:ascii="Times New Roman" w:eastAsia="Calibri" w:hAnsi="Times New Roman" w:cs="Times New Roman"/>
          <w:sz w:val="28"/>
          <w:szCs w:val="28"/>
          <w:lang w:eastAsia="en-US"/>
        </w:rPr>
        <w:t xml:space="preserve"> </w:t>
      </w:r>
    </w:p>
    <w:p w:rsidR="00AF2BA6" w:rsidRPr="006C41C3" w:rsidRDefault="00AF2BA6" w:rsidP="006C41C3">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 xml:space="preserve">Контейнерные площадки следует размещать удаленными от окон жилых зданий, границ участков детских учреждений, мест отдыха на расстоянии не менее 20 метров, на участках жилой застройки - не далее 100 метров от входов, считая по пешеходным дорожкам от дальнего подъезда. При этом территория контейнерной площадки должна примыкать к проездам, но не мешать проезду транспорта. При обособленном размещении контейнерной площадки (вдали от проездов) должна быть обеспечена возможность удобного подъезда транспорта для очистки контейнеров и (или) бункеров-накопителей и наличия разворотных </w:t>
      </w:r>
      <w:r w:rsidRPr="006C41C3">
        <w:rPr>
          <w:rFonts w:ascii="Times New Roman" w:eastAsiaTheme="minorHAnsi" w:hAnsi="Times New Roman" w:cs="Times New Roman"/>
          <w:sz w:val="28"/>
          <w:szCs w:val="28"/>
          <w:lang w:eastAsia="en-US"/>
        </w:rPr>
        <w:lastRenderedPageBreak/>
        <w:t>площадок для транспорта (12 x 12 метров). Размещение контейнерных площадок рекомендуется проектировать при строительстве объекта вне зоны видимости с транзитных транспортных и пешеходных коммуникаций, в стороне от уличных фасадов зданий. Территорию контейнерной площадки необходимо располагать в зоне затенения (обеспеченной прилегающей застройкой, навесами или посадками зеленых насаждений).</w:t>
      </w:r>
    </w:p>
    <w:p w:rsidR="00AF2BA6" w:rsidRPr="006C41C3" w:rsidRDefault="00AF2BA6" w:rsidP="006C41C3">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Места расположения контейнерных площадок на придомовой территории определяются организациями, осуществляющими управление многоквартирными домами, по согласованию с администрацией Березовского района.</w:t>
      </w:r>
    </w:p>
    <w:p w:rsidR="00AF2BA6" w:rsidRPr="006C41C3" w:rsidRDefault="00AF2BA6" w:rsidP="006C41C3">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В условиях исторической или высокоплотной застройки размеры контейнерной площадки принимаются в зависимости от имеющихся территориальных возможностей с компенсацией нормативных показателей на прилегающих территориях.</w:t>
      </w:r>
    </w:p>
    <w:p w:rsidR="00AF2BA6" w:rsidRPr="006C41C3" w:rsidRDefault="00AF2BA6" w:rsidP="006C41C3">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Размер контейнерной площадки определяется исходя из ее задач и габаритов контейнеров и (или) бункеров-накопителей, используемых для накопления отходов, но не более предусмотренных санитарно-эпидемиологическими требованиями.</w:t>
      </w:r>
    </w:p>
    <w:p w:rsidR="00AF2BA6" w:rsidRPr="006C41C3" w:rsidRDefault="00AF2BA6" w:rsidP="006C41C3">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Обязательный перечень элементов благоустройства территории на контейнерной площадке для установки контейнеров и (или) бункеров включает: твердые виды покрытия, элементы сопряжения поверхности контейнерной площадки с прилегающими территориями, ограждение.</w:t>
      </w:r>
    </w:p>
    <w:p w:rsidR="00AF2BA6" w:rsidRPr="006C41C3" w:rsidRDefault="00AF2BA6" w:rsidP="006C41C3">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6C41C3">
        <w:rPr>
          <w:rFonts w:ascii="Times New Roman" w:eastAsiaTheme="minorHAnsi" w:hAnsi="Times New Roman" w:cs="Times New Roman"/>
          <w:sz w:val="28"/>
          <w:szCs w:val="28"/>
          <w:lang w:eastAsia="en-US"/>
        </w:rPr>
        <w:t>Покрытие контейнерной площадки следует устанавливать твердым, прочным, водонепроницаемым, аналогичным покрытию транспортных проездов. Контейнеры, оборудованные колесами для перемещения, должны быть обеспечены соответствующими тормозными устройствами.</w:t>
      </w:r>
    </w:p>
    <w:p w:rsidR="00AF2BA6" w:rsidRPr="00250A80" w:rsidRDefault="00AF2BA6" w:rsidP="00AF2BA6">
      <w:pPr>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6C41C3">
        <w:rPr>
          <w:rFonts w:ascii="Times New Roman" w:eastAsiaTheme="minorHAnsi" w:hAnsi="Times New Roman" w:cs="Times New Roman"/>
          <w:sz w:val="28"/>
          <w:szCs w:val="28"/>
          <w:lang w:eastAsia="en-US"/>
        </w:rPr>
        <w:t xml:space="preserve">Озеленение контейнерной площадки рекомендуется производить деревьями с высокой степенью </w:t>
      </w:r>
      <w:proofErr w:type="spellStart"/>
      <w:r w:rsidRPr="006C41C3">
        <w:rPr>
          <w:rFonts w:ascii="Times New Roman" w:eastAsiaTheme="minorHAnsi" w:hAnsi="Times New Roman" w:cs="Times New Roman"/>
          <w:sz w:val="28"/>
          <w:szCs w:val="28"/>
          <w:lang w:eastAsia="en-US"/>
        </w:rPr>
        <w:t>фитонцидности</w:t>
      </w:r>
      <w:proofErr w:type="spellEnd"/>
      <w:r w:rsidRPr="006C41C3">
        <w:rPr>
          <w:rFonts w:ascii="Times New Roman" w:eastAsiaTheme="minorHAnsi" w:hAnsi="Times New Roman" w:cs="Times New Roman"/>
          <w:sz w:val="28"/>
          <w:szCs w:val="28"/>
          <w:lang w:eastAsia="en-US"/>
        </w:rPr>
        <w:t xml:space="preserve">, густой и плотной кроной. Высота свободного пространства над уровнем покрытия контейнерной площадки до кроны предусматривается не менее 3 метров. Допускается для визуальной изоляции контейнерной площадки применение декоративных стенок, трельяжей или </w:t>
      </w:r>
      <w:proofErr w:type="spellStart"/>
      <w:r w:rsidRPr="006C41C3">
        <w:rPr>
          <w:rFonts w:ascii="Times New Roman" w:eastAsiaTheme="minorHAnsi" w:hAnsi="Times New Roman" w:cs="Times New Roman"/>
          <w:sz w:val="28"/>
          <w:szCs w:val="28"/>
          <w:lang w:eastAsia="en-US"/>
        </w:rPr>
        <w:t>периметральной</w:t>
      </w:r>
      <w:proofErr w:type="spellEnd"/>
      <w:r w:rsidRPr="006C41C3">
        <w:rPr>
          <w:rFonts w:ascii="Times New Roman" w:eastAsiaTheme="minorHAnsi" w:hAnsi="Times New Roman" w:cs="Times New Roman"/>
          <w:sz w:val="28"/>
          <w:szCs w:val="28"/>
          <w:lang w:eastAsia="en-US"/>
        </w:rPr>
        <w:t xml:space="preserve"> живой изгороди в виде высоких кустарников без плодов и ягод.</w:t>
      </w:r>
    </w:p>
    <w:p w:rsidR="00AF2BA6" w:rsidRPr="00601CAB" w:rsidRDefault="006C41C3"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11</w:t>
      </w:r>
      <w:r w:rsidR="00AF2BA6" w:rsidRPr="00601CAB">
        <w:rPr>
          <w:rFonts w:ascii="Times New Roman" w:eastAsia="Calibri" w:hAnsi="Times New Roman" w:cs="Times New Roman"/>
          <w:sz w:val="28"/>
          <w:szCs w:val="28"/>
          <w:lang w:eastAsia="en-US"/>
        </w:rPr>
        <w:t>. Транспортировка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Транспортировка опасных отходов осуществляется организациями, имеющими лицензию, в соответствии с требованиями законодательства Российской Федерации. </w:t>
      </w:r>
    </w:p>
    <w:p w:rsidR="00AF2BA6" w:rsidRPr="00601CAB" w:rsidRDefault="006C41C3"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12</w:t>
      </w:r>
      <w:r w:rsidR="00AF2BA6" w:rsidRPr="00601CAB">
        <w:rPr>
          <w:rFonts w:ascii="Times New Roman" w:eastAsia="Calibri" w:hAnsi="Times New Roman" w:cs="Times New Roman"/>
          <w:sz w:val="28"/>
          <w:szCs w:val="28"/>
          <w:lang w:eastAsia="en-US"/>
        </w:rPr>
        <w:t xml:space="preserve">. Транспортировка отходов осуществляется </w:t>
      </w:r>
      <w:r w:rsidR="005142C5">
        <w:rPr>
          <w:rFonts w:ascii="Times New Roman" w:eastAsia="Calibri" w:hAnsi="Times New Roman" w:cs="Times New Roman"/>
          <w:sz w:val="28"/>
          <w:szCs w:val="28"/>
          <w:lang w:eastAsia="en-US"/>
        </w:rPr>
        <w:t>в соответствии с действующим законодательством.</w:t>
      </w:r>
    </w:p>
    <w:p w:rsidR="00AF2BA6" w:rsidRPr="00601CAB" w:rsidRDefault="006C41C3"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13</w:t>
      </w:r>
      <w:r w:rsidR="00AF2BA6" w:rsidRPr="00601CAB">
        <w:rPr>
          <w:rFonts w:ascii="Times New Roman" w:eastAsia="Calibri" w:hAnsi="Times New Roman" w:cs="Times New Roman"/>
          <w:sz w:val="28"/>
          <w:szCs w:val="28"/>
          <w:lang w:eastAsia="en-US"/>
        </w:rPr>
        <w:t>. При уборке в ночное время принимаются меры, предупреждающие шум.</w:t>
      </w:r>
    </w:p>
    <w:p w:rsidR="00AF2BA6" w:rsidRPr="00601CAB" w:rsidRDefault="006C41C3"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14</w:t>
      </w:r>
      <w:r w:rsidR="00AF2BA6" w:rsidRPr="00601CAB">
        <w:rPr>
          <w:rFonts w:ascii="Times New Roman" w:eastAsia="Calibri" w:hAnsi="Times New Roman" w:cs="Times New Roman"/>
          <w:sz w:val="28"/>
          <w:szCs w:val="28"/>
          <w:lang w:eastAsia="en-US"/>
        </w:rPr>
        <w:t>. Уборку и очистку остановок городского маршрутного транспорта производят организации, в обязанность которых входит уборка территорий улиц, на которых расположены эти остановки.</w:t>
      </w:r>
    </w:p>
    <w:p w:rsidR="00AF2BA6" w:rsidRPr="00601CAB" w:rsidRDefault="006C41C3"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15</w:t>
      </w:r>
      <w:r w:rsidR="00AF2BA6" w:rsidRPr="00601CAB">
        <w:rPr>
          <w:rFonts w:ascii="Times New Roman" w:eastAsia="Calibri" w:hAnsi="Times New Roman" w:cs="Times New Roman"/>
          <w:sz w:val="28"/>
          <w:szCs w:val="28"/>
          <w:lang w:eastAsia="en-US"/>
        </w:rPr>
        <w:t>. Уборку и очистку остановок, на которых расположены НТО, обязаны осуществлять владельцы НТО в границах земельных участков, если иное не установлено договорами на размещение.</w:t>
      </w:r>
    </w:p>
    <w:p w:rsidR="00AF2BA6" w:rsidRPr="00601CAB" w:rsidRDefault="006C41C3"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16</w:t>
      </w:r>
      <w:r w:rsidR="00AF2BA6" w:rsidRPr="00601CAB">
        <w:rPr>
          <w:rFonts w:ascii="Times New Roman" w:eastAsia="Calibri" w:hAnsi="Times New Roman" w:cs="Times New Roman"/>
          <w:sz w:val="28"/>
          <w:szCs w:val="28"/>
          <w:lang w:eastAsia="en-US"/>
        </w:rPr>
        <w:t>. Эксплуатация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возлагается на организации, в чьей собственности находятся колонки.</w:t>
      </w:r>
    </w:p>
    <w:p w:rsidR="00AF2BA6" w:rsidRPr="00601CAB" w:rsidRDefault="006C41C3"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17</w:t>
      </w:r>
      <w:r w:rsidR="00AF2BA6" w:rsidRPr="00601CAB">
        <w:rPr>
          <w:rFonts w:ascii="Times New Roman" w:eastAsia="Calibri" w:hAnsi="Times New Roman" w:cs="Times New Roman"/>
          <w:sz w:val="28"/>
          <w:szCs w:val="28"/>
          <w:lang w:eastAsia="en-US"/>
        </w:rPr>
        <w:t>. Организация работы по очистке и уборке территории рынков возлагается на администрации рынков в соответствии с действующими санитарными нормами и правилами торговли на рынках.</w:t>
      </w:r>
    </w:p>
    <w:p w:rsidR="00727D70" w:rsidRPr="00601CAB" w:rsidRDefault="006C41C3" w:rsidP="00727D70">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18</w:t>
      </w:r>
      <w:r w:rsidR="00AF2BA6" w:rsidRPr="00601CAB">
        <w:rPr>
          <w:rFonts w:ascii="Times New Roman" w:eastAsia="Calibri" w:hAnsi="Times New Roman" w:cs="Times New Roman"/>
          <w:sz w:val="28"/>
          <w:szCs w:val="28"/>
          <w:lang w:eastAsia="en-US"/>
        </w:rPr>
        <w:t>. Содержа</w:t>
      </w:r>
      <w:r w:rsidR="009A5745">
        <w:rPr>
          <w:rFonts w:ascii="Times New Roman" w:eastAsia="Calibri" w:hAnsi="Times New Roman" w:cs="Times New Roman"/>
          <w:sz w:val="28"/>
          <w:szCs w:val="28"/>
          <w:lang w:eastAsia="en-US"/>
        </w:rPr>
        <w:t>ние и уборку скверов осуществляю</w:t>
      </w:r>
      <w:r w:rsidR="00AF2BA6" w:rsidRPr="00601CAB">
        <w:rPr>
          <w:rFonts w:ascii="Times New Roman" w:eastAsia="Calibri" w:hAnsi="Times New Roman" w:cs="Times New Roman"/>
          <w:sz w:val="28"/>
          <w:szCs w:val="28"/>
          <w:lang w:eastAsia="en-US"/>
        </w:rPr>
        <w:t xml:space="preserve">т </w:t>
      </w:r>
      <w:r w:rsidR="00727D70">
        <w:rPr>
          <w:rFonts w:ascii="Times New Roman" w:eastAsia="Calibri" w:hAnsi="Times New Roman" w:cs="Times New Roman"/>
          <w:sz w:val="28"/>
          <w:szCs w:val="28"/>
          <w:lang w:eastAsia="en-US"/>
        </w:rPr>
        <w:t>соответствующие</w:t>
      </w:r>
      <w:r w:rsidR="00727D70" w:rsidRPr="00601CAB">
        <w:rPr>
          <w:rFonts w:ascii="Times New Roman" w:eastAsia="Calibri" w:hAnsi="Times New Roman" w:cs="Times New Roman"/>
          <w:sz w:val="28"/>
          <w:szCs w:val="28"/>
          <w:lang w:eastAsia="en-US"/>
        </w:rPr>
        <w:t xml:space="preserve"> муниципальны</w:t>
      </w:r>
      <w:r w:rsidR="00727D70">
        <w:rPr>
          <w:rFonts w:ascii="Times New Roman" w:eastAsia="Calibri" w:hAnsi="Times New Roman" w:cs="Times New Roman"/>
          <w:sz w:val="28"/>
          <w:szCs w:val="28"/>
          <w:lang w:eastAsia="en-US"/>
        </w:rPr>
        <w:t>е</w:t>
      </w:r>
      <w:r w:rsidR="00727D70" w:rsidRPr="00601CAB">
        <w:rPr>
          <w:rFonts w:ascii="Times New Roman" w:eastAsia="Calibri" w:hAnsi="Times New Roman" w:cs="Times New Roman"/>
          <w:sz w:val="28"/>
          <w:szCs w:val="28"/>
          <w:lang w:eastAsia="en-US"/>
        </w:rPr>
        <w:t xml:space="preserve"> учреждения по договору (контракту) со специализированной организацией в пределах средств, предусмотренных на эти цели в бюджете поселения. </w:t>
      </w:r>
    </w:p>
    <w:p w:rsidR="00AF2BA6" w:rsidRPr="00601CAB" w:rsidRDefault="006C41C3"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w:t>
      </w:r>
      <w:r w:rsidR="00AF2BA6" w:rsidRPr="00601CAB">
        <w:rPr>
          <w:rFonts w:ascii="Times New Roman" w:eastAsia="Calibri" w:hAnsi="Times New Roman" w:cs="Times New Roman"/>
          <w:sz w:val="28"/>
          <w:szCs w:val="28"/>
          <w:lang w:eastAsia="en-US"/>
        </w:rPr>
        <w:t>. Уборка проезжей части улиц и элементов их обустройства, искусственных дорожных сооружений производится организациями, в чьей собственности они находятся, либо организациями, обслуживающими данные объекты по договору.</w:t>
      </w:r>
    </w:p>
    <w:p w:rsidR="00AF2BA6" w:rsidRPr="00601CAB" w:rsidRDefault="006C41C3"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20</w:t>
      </w:r>
      <w:r w:rsidR="00AF2BA6" w:rsidRPr="00601CAB">
        <w:rPr>
          <w:rFonts w:ascii="Times New Roman" w:eastAsia="Calibri" w:hAnsi="Times New Roman" w:cs="Times New Roman"/>
          <w:sz w:val="28"/>
          <w:szCs w:val="28"/>
          <w:lang w:eastAsia="en-US"/>
        </w:rPr>
        <w:t>. На земельных участках жилой застройки, земельных участках дачных, садово-огороднических кооперативов, не имеющих централизованной канализации для стоков (нечистот), сооружается местная канализация с устройством септика или выгребные ямы для сбора туалетных и помойных нечистот с непроницаемым дном, стенками и крышками с решетками, препятствующими попаданию крупных предметов в яму.</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Запрещается установка устройств наливных помоек, разлив помоев и нечистот за территорией домов, земельных участков, вынос отходов производства и потребления на территорию общего пользования и улично-дорожную сеть поселения. </w:t>
      </w:r>
    </w:p>
    <w:p w:rsidR="00AF2BA6" w:rsidRPr="00601CAB" w:rsidRDefault="006C41C3"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21</w:t>
      </w:r>
      <w:r w:rsidR="00AF2BA6" w:rsidRPr="00601CAB">
        <w:rPr>
          <w:rFonts w:ascii="Times New Roman" w:eastAsia="Calibri" w:hAnsi="Times New Roman" w:cs="Times New Roman"/>
          <w:sz w:val="28"/>
          <w:szCs w:val="28"/>
          <w:lang w:eastAsia="en-US"/>
        </w:rPr>
        <w:t>. Жидкие нечистоты вывозятся на очистные сооружения либо иные специализированные места слива по договорам или разовым заявкам организациями, имеющими специальный транспорт.</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Запрещается осуществлять слив и сброс отходов производства и потребления, жидких отходов, горюче-смазочных материалов в систему ливневой канализации.</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Запрещается осуществлять слив неочищенных стоков на рельеф, в водоемы, реки и иные не предназначенные для этих целей места.</w:t>
      </w:r>
    </w:p>
    <w:p w:rsidR="00AF2BA6" w:rsidRPr="00601CAB" w:rsidRDefault="006C41C3"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22</w:t>
      </w:r>
      <w:r w:rsidR="00AF2BA6" w:rsidRPr="00601CAB">
        <w:rPr>
          <w:rFonts w:ascii="Times New Roman" w:eastAsia="Calibri" w:hAnsi="Times New Roman" w:cs="Times New Roman"/>
          <w:sz w:val="28"/>
          <w:szCs w:val="28"/>
          <w:lang w:eastAsia="en-US"/>
        </w:rPr>
        <w:t>. Собственники помещений обязаны обеспечивать подъезды непосредственно к эксплуатируемым ими мусоросборникам и выгребным ямам.</w:t>
      </w:r>
    </w:p>
    <w:p w:rsidR="00AF2BA6" w:rsidRPr="00601CAB" w:rsidRDefault="009A5745"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23</w:t>
      </w:r>
      <w:r w:rsidR="006C41C3">
        <w:rPr>
          <w:rFonts w:ascii="Times New Roman" w:eastAsia="Calibri" w:hAnsi="Times New Roman" w:cs="Times New Roman"/>
          <w:sz w:val="28"/>
          <w:szCs w:val="28"/>
          <w:lang w:eastAsia="en-US"/>
        </w:rPr>
        <w:t xml:space="preserve">. </w:t>
      </w:r>
      <w:r w:rsidR="00AF2BA6" w:rsidRPr="00601CAB">
        <w:rPr>
          <w:rFonts w:ascii="Times New Roman" w:eastAsia="Calibri" w:hAnsi="Times New Roman" w:cs="Times New Roman"/>
          <w:sz w:val="28"/>
          <w:szCs w:val="28"/>
          <w:lang w:eastAsia="en-US"/>
        </w:rPr>
        <w:t xml:space="preserve">Не допускается организованный слив воды на проезжую часть автодорог, тротуары, а при производстве аварийных, ремонтных работ слив воды </w:t>
      </w:r>
      <w:r w:rsidR="00AF2BA6" w:rsidRPr="00601CAB">
        <w:rPr>
          <w:rFonts w:ascii="Times New Roman" w:eastAsia="Calibri" w:hAnsi="Times New Roman" w:cs="Times New Roman"/>
          <w:sz w:val="28"/>
          <w:szCs w:val="28"/>
          <w:lang w:eastAsia="en-US"/>
        </w:rPr>
        <w:lastRenderedPageBreak/>
        <w:t xml:space="preserve">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Управлением по жилищно-коммунальному хозяйству администрации Березовского </w:t>
      </w:r>
      <w:proofErr w:type="gramStart"/>
      <w:r w:rsidR="00AF2BA6" w:rsidRPr="00601CAB">
        <w:rPr>
          <w:rFonts w:ascii="Times New Roman" w:eastAsia="Calibri" w:hAnsi="Times New Roman" w:cs="Times New Roman"/>
          <w:sz w:val="28"/>
          <w:szCs w:val="28"/>
          <w:lang w:eastAsia="en-US"/>
        </w:rPr>
        <w:t>района,  с</w:t>
      </w:r>
      <w:proofErr w:type="gramEnd"/>
      <w:r w:rsidR="00AF2BA6" w:rsidRPr="00601CAB">
        <w:rPr>
          <w:rFonts w:ascii="Times New Roman" w:eastAsia="Calibri" w:hAnsi="Times New Roman" w:cs="Times New Roman"/>
          <w:sz w:val="28"/>
          <w:szCs w:val="28"/>
          <w:lang w:eastAsia="en-US"/>
        </w:rPr>
        <w:t xml:space="preserve"> возмещением затрат на работы по водоотведению сброшенных стоков.</w:t>
      </w:r>
    </w:p>
    <w:p w:rsidR="00AF2BA6" w:rsidRPr="00601CAB" w:rsidRDefault="009A5745"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24</w:t>
      </w:r>
      <w:r w:rsidR="00AF2BA6" w:rsidRPr="00601CAB">
        <w:rPr>
          <w:rFonts w:ascii="Times New Roman" w:eastAsia="Calibri" w:hAnsi="Times New Roman" w:cs="Times New Roman"/>
          <w:sz w:val="28"/>
          <w:szCs w:val="28"/>
          <w:lang w:eastAsia="en-US"/>
        </w:rPr>
        <w:t>. Вывоз пищевых отходов осуществляется ежедневно. Остальной мусор вывозится систематически, по мере накопления, а в периоды года с температурой выше 14 градусов – н</w:t>
      </w:r>
      <w:r>
        <w:rPr>
          <w:rFonts w:ascii="Times New Roman" w:eastAsia="Calibri" w:hAnsi="Times New Roman" w:cs="Times New Roman"/>
          <w:sz w:val="28"/>
          <w:szCs w:val="28"/>
          <w:lang w:eastAsia="en-US"/>
        </w:rPr>
        <w:t>о не реже одного раза в три дня, в соответствии с утвержденным графиком.</w:t>
      </w:r>
    </w:p>
    <w:p w:rsidR="00AF2BA6" w:rsidRPr="00601CAB" w:rsidRDefault="009A5745"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25</w:t>
      </w:r>
      <w:r w:rsidR="00AF2BA6" w:rsidRPr="00601CAB">
        <w:rPr>
          <w:rFonts w:ascii="Times New Roman" w:eastAsia="Calibri" w:hAnsi="Times New Roman" w:cs="Times New Roman"/>
          <w:sz w:val="28"/>
          <w:szCs w:val="28"/>
          <w:lang w:eastAsia="en-US"/>
        </w:rPr>
        <w:t>. Содержание и эксплуатация санкционированных мест хранения и утилизации отходов производства и потребления осуществляется в установленном порядке.</w:t>
      </w:r>
    </w:p>
    <w:p w:rsidR="00AF2BA6" w:rsidRPr="00601CAB" w:rsidRDefault="009A5745"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26</w:t>
      </w:r>
      <w:r w:rsidR="00AF2BA6" w:rsidRPr="00601CAB">
        <w:rPr>
          <w:rFonts w:ascii="Times New Roman" w:eastAsia="Calibri" w:hAnsi="Times New Roman" w:cs="Times New Roman"/>
          <w:sz w:val="28"/>
          <w:szCs w:val="28"/>
          <w:lang w:eastAsia="en-US"/>
        </w:rPr>
        <w:t>. Уборка и очистка территорий, отведенных для размещения и эксплуатации линий электропередач, газовых, водопроводных и тепловых сетей, осуществляется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обязанность по уборке и очистке этих территорий возлагается на организацию, с которой заключен договор об обеспечении сохранности и эксплуатации бесхозяйного имущества.</w:t>
      </w:r>
    </w:p>
    <w:p w:rsidR="00AF2BA6" w:rsidRPr="00601CAB" w:rsidRDefault="009A5745"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27</w:t>
      </w:r>
      <w:r w:rsidR="00AF2BA6" w:rsidRPr="00601CAB">
        <w:rPr>
          <w:rFonts w:ascii="Times New Roman" w:eastAsia="Calibri" w:hAnsi="Times New Roman" w:cs="Times New Roman"/>
          <w:sz w:val="28"/>
          <w:szCs w:val="28"/>
          <w:lang w:eastAsia="en-US"/>
        </w:rPr>
        <w:t>. При очистке смотровых колодцев, подземных коммуникаций грунт, мусор, нечистоты должны складироваться в специальную тару с немедленной вывозкой силами организаций, занимающихся очистными работами.</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Запрещается складирование нечистот на проезжую часть улиц, тротуары и газоны.</w:t>
      </w:r>
    </w:p>
    <w:p w:rsidR="00AF2BA6" w:rsidRPr="00601CAB" w:rsidRDefault="009A5745"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28</w:t>
      </w:r>
      <w:r w:rsidR="00AF2BA6" w:rsidRPr="00601CAB">
        <w:rPr>
          <w:rFonts w:ascii="Times New Roman" w:eastAsia="Calibri" w:hAnsi="Times New Roman" w:cs="Times New Roman"/>
          <w:sz w:val="28"/>
          <w:szCs w:val="28"/>
          <w:lang w:eastAsia="en-US"/>
        </w:rPr>
        <w:t>. Сбор брошенных на автодорогах предметов, создающих помехи дорожному движению, возлагается на организации, обслуживающие данные объекты.</w:t>
      </w:r>
    </w:p>
    <w:p w:rsidR="00AF2BA6" w:rsidRPr="00601CAB" w:rsidRDefault="009A5745"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29</w:t>
      </w:r>
      <w:r w:rsidR="00AF2BA6" w:rsidRPr="00601CAB">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xml:space="preserve"> </w:t>
      </w:r>
      <w:r w:rsidR="00AF2BA6" w:rsidRPr="00601CAB">
        <w:rPr>
          <w:rFonts w:ascii="Times New Roman" w:eastAsia="Calibri" w:hAnsi="Times New Roman" w:cs="Times New Roman"/>
          <w:sz w:val="28"/>
          <w:szCs w:val="28"/>
          <w:lang w:eastAsia="en-US"/>
        </w:rPr>
        <w:t>В целях поддержания эстетического состояния территории поселения запрещается складирование и хранение строительных материалов, оборудования, органических или химических удобрений, тары, хранение судов водного транспорта, разукомплектованных транспортных средств и иных механизмов на придомовых территориях, территориях улично-дорожной сети, озелененных территориях общего пользования, в местах массового отдыха, на территориях общего пользования.</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Запрещается складирование и хранение дров, угля, сена вне территорий индивидуальных домовладений.</w:t>
      </w:r>
    </w:p>
    <w:p w:rsidR="00AF2BA6" w:rsidRPr="00601CAB" w:rsidRDefault="009A5745"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30</w:t>
      </w:r>
      <w:r w:rsidR="00AF2BA6" w:rsidRPr="00601CAB">
        <w:rPr>
          <w:rFonts w:ascii="Times New Roman" w:eastAsia="Calibri" w:hAnsi="Times New Roman" w:cs="Times New Roman"/>
          <w:sz w:val="28"/>
          <w:szCs w:val="28"/>
          <w:lang w:eastAsia="en-US"/>
        </w:rPr>
        <w:t xml:space="preserve">. Запрещается производить мойку и ремонт механических транспортных средств, сопровождающихся загрязнением территории горюче-смазочными и иными материалами, вне установленных для этих целей мест. </w:t>
      </w:r>
    </w:p>
    <w:p w:rsidR="00AF2BA6" w:rsidRPr="00601CAB" w:rsidRDefault="009A5745"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31</w:t>
      </w:r>
      <w:r w:rsidR="00AF2BA6" w:rsidRPr="00601CAB">
        <w:rPr>
          <w:rFonts w:ascii="Times New Roman" w:eastAsia="Calibri" w:hAnsi="Times New Roman" w:cs="Times New Roman"/>
          <w:sz w:val="28"/>
          <w:szCs w:val="28"/>
          <w:lang w:eastAsia="en-US"/>
        </w:rPr>
        <w:t xml:space="preserve">.  Уборка придомовых территорий многоквартирных домов должна производиться организациями по обслуживанию жилищного фонда на основании договора управления жилым домом. </w:t>
      </w:r>
    </w:p>
    <w:p w:rsidR="00AF2BA6" w:rsidRPr="00601CAB" w:rsidRDefault="009A5745"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32</w:t>
      </w:r>
      <w:r w:rsidR="00AF2BA6" w:rsidRPr="00601CAB">
        <w:rPr>
          <w:rFonts w:ascii="Times New Roman" w:eastAsia="Calibri" w:hAnsi="Times New Roman" w:cs="Times New Roman"/>
          <w:sz w:val="28"/>
          <w:szCs w:val="28"/>
          <w:lang w:eastAsia="en-US"/>
        </w:rPr>
        <w:t>. Особенности уборки территории в весенне-летний период:</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1) весенне-летняя уборка территории поселения производится ориентировочно с 1 мая по 10 октября (при неблагоприятных погодных условиях – с 15 мая по 30 сентября) и предусматривает мойку, полив и подметание проезжей части улично-дорожной сети, тротуаров, площадей, содержание парков, скверов и набережных, а также территорий зеленых насаждений общего пользования (вдоль улиц, дорог, магистралей).</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полив улично-дорожной сети осуществляется по всей ширине проезжей части дорог и площадей в соответствии с действующим законодательством.</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3) мойку дорожных покрытий и тротуаров, а также подметание тротуаров рекомендуется производить по мере необходимости.</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санитарное содержание парков, скверов и набережных в летний период включает в себя:</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а)  разовую весеннюю очистку от мусора и захламленности;</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б) содержание дренажных систем, освещения, МАФ, ограждения искусственных водоемов в парковой зоне, регулярную уборку мусора с вывозом и утилизацией не менее 3 раз в неделю. </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8) содержание территорий зеленых насаждений общего пользования (вдоль улиц, дорог, магистралей) включает в себя:</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а) для газонов:</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 ремонт газонов;</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 текущее содержание – подкормку минеральными удобрениями (не менее 10% от общей площади газонов), кошение не реже трех раз за сезон, полив в засушливый период, прополку от сорняков; </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б) для деревьев:</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 текущее содержание </w:t>
      </w:r>
      <w:r w:rsidRPr="00601CAB">
        <w:rPr>
          <w:rFonts w:ascii="Times New Roman" w:eastAsia="Calibri" w:hAnsi="Times New Roman" w:cs="Times New Roman"/>
          <w:bCs/>
          <w:sz w:val="28"/>
          <w:szCs w:val="28"/>
          <w:lang w:eastAsia="en-US"/>
        </w:rPr>
        <w:t xml:space="preserve">первые 5-лет посадки </w:t>
      </w:r>
      <w:r w:rsidRPr="00601CAB">
        <w:rPr>
          <w:rFonts w:ascii="Times New Roman" w:eastAsia="Calibri" w:hAnsi="Times New Roman" w:cs="Times New Roman"/>
          <w:sz w:val="28"/>
          <w:szCs w:val="28"/>
          <w:lang w:eastAsia="en-US"/>
        </w:rPr>
        <w:t>– подкормку минеральными удобрениями, полив, мульчирование, формирование крон;</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9) летнее содержание территорий общего пользования (вдоль улиц, дорог) городского поселения состоит из:</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а) разовой санитарной очистки от листвы и другого мусора, накопившегося в зимний период, его вывоза и утилизации, с учетом сложившихся погодных условий)</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б) текущего содержания – регулярной санитарной очистки зеленых насаждений в течении всего периода; </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10) летняя уборка придомовых территорий включает в себя ежедневную (кроме воскресенья) санитарную уборку всей территории, подметание тротуаров, крылец и ступеней входных групп.</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11) в целях поддержания эстетического состояния территории поселения лица, указанные в настоящей статье, обязаны производить кошение травы не реже двух раз в период с 01 июня по 01 сентября.</w:t>
      </w:r>
    </w:p>
    <w:p w:rsidR="00AF2BA6" w:rsidRPr="00601CAB" w:rsidRDefault="009A5745"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33</w:t>
      </w:r>
      <w:r w:rsidR="00AF2BA6" w:rsidRPr="00601CAB">
        <w:rPr>
          <w:rFonts w:ascii="Times New Roman" w:eastAsia="Calibri" w:hAnsi="Times New Roman" w:cs="Times New Roman"/>
          <w:sz w:val="28"/>
          <w:szCs w:val="28"/>
          <w:lang w:eastAsia="en-US"/>
        </w:rPr>
        <w:t>. Особенности уборки территории в осенне-зимний период:</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1) осенне-зимняя уборка территорий поселения проводится с 11 октября по 01 мая (при неблагоприятных погодных условиях – с 01 октября по 15 мая) и предусматривает уборку и вывоз мусора, снега и льда, грязи, обработку твердых </w:t>
      </w:r>
      <w:r w:rsidRPr="00601CAB">
        <w:rPr>
          <w:rFonts w:ascii="Times New Roman" w:eastAsia="Calibri" w:hAnsi="Times New Roman" w:cs="Times New Roman"/>
          <w:sz w:val="28"/>
          <w:szCs w:val="28"/>
          <w:lang w:eastAsia="en-US"/>
        </w:rPr>
        <w:lastRenderedPageBreak/>
        <w:t xml:space="preserve">покрытий </w:t>
      </w:r>
      <w:proofErr w:type="spellStart"/>
      <w:r w:rsidRPr="00601CAB">
        <w:rPr>
          <w:rFonts w:ascii="Times New Roman" w:eastAsia="Calibri" w:hAnsi="Times New Roman" w:cs="Times New Roman"/>
          <w:sz w:val="28"/>
          <w:szCs w:val="28"/>
          <w:lang w:eastAsia="en-US"/>
        </w:rPr>
        <w:t>противогололедными</w:t>
      </w:r>
      <w:proofErr w:type="spellEnd"/>
      <w:r w:rsidRPr="00601CAB">
        <w:rPr>
          <w:rFonts w:ascii="Times New Roman" w:eastAsia="Calibri" w:hAnsi="Times New Roman" w:cs="Times New Roman"/>
          <w:sz w:val="28"/>
          <w:szCs w:val="28"/>
          <w:lang w:eastAsia="en-US"/>
        </w:rPr>
        <w:t xml:space="preserve"> материалами. Рекомендуется отказаться от использования (или свести к минимуму) химических реагентов, наносящих ущерб здоровью человека и животных, растениям, обуви. Посыпку песком, как правило, начинают немедленно с начала снегопада или появления гололеда.</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2) в первую очередь при гололеде целесообразно посыпать спуски, подъемы, перекрестки, места остановок общественного транспорта, пешеходные переходы</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3) тротуары рекомендуется посыпать сухим песком без хлоридов. </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4) на дорогах и улицах поселения снег с проезжей части убирается в лотковые части  и формируется в виде снежных валов.</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После очистки проезжей части и тротуаров снегоуборочные работы должны быть проведены на остановочных пунктах общественного транспорта и площадках для стоянки и остановки транспортных средств.</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Временная укладка свежевыпавшего снега в валы и кучи разрешается на всех улицах, площадях, набережных, бульварах и скверах с последующим вывозом в установленные нормативными документами, договорами подряда сроки при условии обеспечения видимости и беспрепятственного движения для участников дорожного движения. Запрещается складирование снега (кроме случаев, установленных настоящими Правилами и сколотого льда на зеленые насаждения (деревья, кустарники, цветники, газоны), детские, спортивные площадки.</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Формирование снежных валов не допускается:</w:t>
      </w:r>
    </w:p>
    <w:p w:rsidR="00AF2BA6" w:rsidRPr="00601CAB" w:rsidRDefault="00AF2BA6" w:rsidP="00AF2BA6">
      <w:pPr>
        <w:numPr>
          <w:ilvl w:val="0"/>
          <w:numId w:val="15"/>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на пересечениях всех дорог и улиц в одном уровне, в зоне треугольника видимости;</w:t>
      </w:r>
    </w:p>
    <w:p w:rsidR="00AF2BA6" w:rsidRPr="00601CAB" w:rsidRDefault="00AF2BA6" w:rsidP="00AF2BA6">
      <w:pPr>
        <w:numPr>
          <w:ilvl w:val="0"/>
          <w:numId w:val="15"/>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ближе 5 м от пешеходного перехода;</w:t>
      </w:r>
    </w:p>
    <w:p w:rsidR="00AF2BA6" w:rsidRPr="00601CAB" w:rsidRDefault="00AF2BA6" w:rsidP="00AF2BA6">
      <w:pPr>
        <w:numPr>
          <w:ilvl w:val="0"/>
          <w:numId w:val="15"/>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ближе 20 м от остановочного пункта общественного транспорта;</w:t>
      </w:r>
    </w:p>
    <w:p w:rsidR="00AF2BA6" w:rsidRPr="00601CAB" w:rsidRDefault="00AF2BA6" w:rsidP="00AF2BA6">
      <w:pPr>
        <w:numPr>
          <w:ilvl w:val="0"/>
          <w:numId w:val="15"/>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на участках дорог, оборудованных транспортными ограждениями или повышенным бордюром.</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5) в зависимости от ширины улицы и характера движения на ней валы укладываются либо по обеим сторонам проезжей части, либо с одной стороны проезжей части вдоль тротуара с оставлением необходимых проходов и проездов.</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6) зимняя уборка придомовых территорий обеспечивает бесперебойность и безопасность движения транспорта и пешеходов при снегопадах и гололеде и включает подметание (при слое снега до 4 см) или сдвигание снега, устранение скользкости, удаление снега и снежно-ледяных образований, сгребание снега в валы, его вывоз и утилизацию.</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7) механизированная уборка снега должна производиться в течение десяти суток после выпадения снега слоем 8 см и более (согласно данным </w:t>
      </w:r>
      <w:proofErr w:type="spellStart"/>
      <w:r w:rsidRPr="00601CAB">
        <w:rPr>
          <w:rFonts w:ascii="Times New Roman" w:eastAsia="Calibri" w:hAnsi="Times New Roman" w:cs="Times New Roman"/>
          <w:sz w:val="28"/>
          <w:szCs w:val="28"/>
          <w:lang w:eastAsia="en-US"/>
        </w:rPr>
        <w:t>гидрометеопоста</w:t>
      </w:r>
      <w:proofErr w:type="spellEnd"/>
      <w:r w:rsidRPr="00601CAB">
        <w:rPr>
          <w:rFonts w:ascii="Times New Roman" w:eastAsia="Calibri" w:hAnsi="Times New Roman" w:cs="Times New Roman"/>
          <w:sz w:val="28"/>
          <w:szCs w:val="28"/>
          <w:lang w:eastAsia="en-US"/>
        </w:rPr>
        <w:t xml:space="preserve"> поселения), но не реже одного раза в течение календарного месяца зимнего периода.</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lastRenderedPageBreak/>
        <w:t>8) 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9) механизированная уборка придомовых территорий должна осуществляться в дневное время.</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10) при проведении работ по уборке, благоустройству придомовой территории целесообразно информировать жителей многоквартирных домов, находящихся в управлении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11) при расчистке проездов придомовых территорий допускается оставлять слой снега до 8 см для образования ровной плотной снежной корки.</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12) участки тротуаров и дворов, покрытые уплотненным снегом, следует убирать в кратчайшие сроки. Сгребание и уборка скола должны производиться одновременно со скалыванием или немедленно после него и складироваться вместе со снегом.</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13) места, недоступные для уборочных машин, должны убираться вручную до начала работы этих машин. Снег при ручной уборке тротуаров и проездов придомовых территорий должен убираться полностью под скребок.</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14) крышки водопроводных и канализационных колодцев необходимо полностью очищать от снега.</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15) во избежание скользкости и во время гололеда необходимо посыпать песком тротуары, ступеньки, пешеходные зоны.</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16) снег, собираемый во дворах, допускается складировать на газонах и на свободных территориях при обеспечении беспрепятственного и безопасного движения транспортных средств и пешеходов, сохранения зеленых насаждений.</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Не допускается складирование снега на детских, спортивных площадках, зонах отдыха, МАФ.</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17) вывоз валов снега с придомовых территорий, с прилегающей территории НТО на специализированные полигоны для последующей его утилизации должен осуществляться в течение семи календарных дней с момента складирования.</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18) очистка от снега крыш и удаление сосулек производится с обеспечением следующих мер безопасности: назначением дежурных, ограждением тротуаров, оснащением страховочным оборудованием лиц, работающих на высоте.</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Снег, сброшенный с крыш и козырьков подъездов на тротуары, проезды, ступени, площадки входных групп домов, должен убираться незамедлительно. Запрещается сбрасывать снег на детские, спортивные площадки, МАФ, деревья.</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19) санитарное содержание парков, скверов и набережных в зимний период включает в себя:</w:t>
      </w:r>
    </w:p>
    <w:p w:rsidR="00AF2BA6" w:rsidRPr="00601CAB" w:rsidRDefault="00AF2BA6" w:rsidP="00AF2BA6">
      <w:pPr>
        <w:numPr>
          <w:ilvl w:val="0"/>
          <w:numId w:val="16"/>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полный комплекс работ по уборке снега в зимний период с дорожек и площадок, которые проводятся механизированным и </w:t>
      </w:r>
      <w:r w:rsidRPr="00601CAB">
        <w:rPr>
          <w:rFonts w:ascii="Times New Roman" w:eastAsia="Calibri" w:hAnsi="Times New Roman" w:cs="Times New Roman"/>
          <w:sz w:val="28"/>
          <w:szCs w:val="28"/>
          <w:lang w:eastAsia="en-US"/>
        </w:rPr>
        <w:lastRenderedPageBreak/>
        <w:t>ручным способом с погрузкой и перевозкой снега на временные площадки для складирования снега;</w:t>
      </w:r>
    </w:p>
    <w:p w:rsidR="00AF2BA6" w:rsidRPr="00601CAB" w:rsidRDefault="00AF2BA6" w:rsidP="00AF2BA6">
      <w:pPr>
        <w:numPr>
          <w:ilvl w:val="0"/>
          <w:numId w:val="16"/>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очистку пешеходных дорожек (тротуаров), которая производится не реже одного раза в месяц, сколку льда со ступеней по мере необходимости;</w:t>
      </w:r>
    </w:p>
    <w:p w:rsidR="00AF2BA6" w:rsidRPr="00601CAB" w:rsidRDefault="00AF2BA6" w:rsidP="00AF2BA6">
      <w:pPr>
        <w:numPr>
          <w:ilvl w:val="0"/>
          <w:numId w:val="16"/>
        </w:num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регулярную уборку мусора, очистку урн, скамеек от снега с вывозом и утилизацией.</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20)  Все тротуары, проезды, проезжие части улиц, площадей, набережных, рыночные площади и другие участки с твердым покрытием очищаются от снега и обледенелого наката и обрабатываются </w:t>
      </w:r>
      <w:proofErr w:type="spellStart"/>
      <w:r w:rsidRPr="00601CAB">
        <w:rPr>
          <w:rFonts w:ascii="Times New Roman" w:eastAsia="Calibri" w:hAnsi="Times New Roman" w:cs="Times New Roman"/>
          <w:sz w:val="28"/>
          <w:szCs w:val="28"/>
          <w:lang w:eastAsia="en-US"/>
        </w:rPr>
        <w:t>противогололедными</w:t>
      </w:r>
      <w:proofErr w:type="spellEnd"/>
      <w:r w:rsidRPr="00601CAB">
        <w:rPr>
          <w:rFonts w:ascii="Times New Roman" w:eastAsia="Calibri" w:hAnsi="Times New Roman" w:cs="Times New Roman"/>
          <w:sz w:val="28"/>
          <w:szCs w:val="28"/>
          <w:lang w:eastAsia="en-US"/>
        </w:rPr>
        <w:t xml:space="preserve"> материалами.</w:t>
      </w:r>
    </w:p>
    <w:p w:rsidR="00AF2BA6" w:rsidRPr="00601CAB" w:rsidRDefault="00AF2BA6" w:rsidP="00AF2BA6">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21) Ввоз снега осуществляется только на специально подготовленный объект для накопления снежных масс. </w:t>
      </w:r>
    </w:p>
    <w:p w:rsidR="00AF2BA6" w:rsidRPr="00601CAB" w:rsidRDefault="00AF2BA6" w:rsidP="009A5745">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01CAB">
        <w:rPr>
          <w:rFonts w:ascii="Times New Roman" w:eastAsia="Calibri" w:hAnsi="Times New Roman" w:cs="Times New Roman"/>
          <w:sz w:val="28"/>
          <w:szCs w:val="28"/>
          <w:lang w:eastAsia="en-US"/>
        </w:rPr>
        <w:t xml:space="preserve">22) Отходы от зимней уборки улиц размещаются на специализированном объекте размещения отходов в соответствии с </w:t>
      </w:r>
      <w:r w:rsidR="009A5745">
        <w:rPr>
          <w:rFonts w:ascii="Times New Roman" w:eastAsia="Calibri" w:hAnsi="Times New Roman" w:cs="Times New Roman"/>
          <w:sz w:val="28"/>
          <w:szCs w:val="28"/>
          <w:lang w:eastAsia="en-US"/>
        </w:rPr>
        <w:t>действующим законодательством.</w:t>
      </w:r>
      <w:r w:rsidR="006C41C3">
        <w:rPr>
          <w:rFonts w:ascii="Times New Roman" w:eastAsia="Calibri" w:hAnsi="Times New Roman" w:cs="Times New Roman"/>
          <w:sz w:val="28"/>
          <w:szCs w:val="28"/>
          <w:lang w:eastAsia="en-US"/>
        </w:rPr>
        <w:t>»</w:t>
      </w:r>
      <w:r w:rsidRPr="00601CAB">
        <w:rPr>
          <w:rFonts w:ascii="Times New Roman" w:eastAsia="Calibri" w:hAnsi="Times New Roman" w:cs="Times New Roman"/>
          <w:sz w:val="28"/>
          <w:szCs w:val="28"/>
          <w:lang w:eastAsia="en-US"/>
        </w:rPr>
        <w:t>.</w:t>
      </w:r>
    </w:p>
    <w:p w:rsidR="00E83EC2" w:rsidRPr="00E83EC2" w:rsidRDefault="00E83EC2" w:rsidP="00AB7BD5">
      <w:pPr>
        <w:spacing w:after="0" w:line="240" w:lineRule="auto"/>
        <w:ind w:firstLine="709"/>
        <w:jc w:val="both"/>
        <w:rPr>
          <w:rFonts w:ascii="Times New Roman" w:eastAsia="Times New Roman" w:hAnsi="Times New Roman" w:cs="Times New Roman"/>
          <w:sz w:val="28"/>
          <w:szCs w:val="28"/>
        </w:rPr>
      </w:pPr>
    </w:p>
    <w:p w:rsidR="00AB7BD5" w:rsidRDefault="006C41C3" w:rsidP="00AB7BD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895C8E">
        <w:rPr>
          <w:rFonts w:ascii="Times New Roman" w:eastAsia="Times New Roman" w:hAnsi="Times New Roman" w:cs="Times New Roman"/>
          <w:sz w:val="28"/>
          <w:szCs w:val="28"/>
        </w:rPr>
        <w:t>. С</w:t>
      </w:r>
      <w:r w:rsidR="00AB7BD5">
        <w:rPr>
          <w:rFonts w:ascii="Times New Roman" w:eastAsia="Times New Roman" w:hAnsi="Times New Roman" w:cs="Times New Roman"/>
          <w:sz w:val="28"/>
          <w:szCs w:val="28"/>
        </w:rPr>
        <w:t xml:space="preserve">татью 27 </w:t>
      </w:r>
      <w:r w:rsidR="00AB7BD5" w:rsidRPr="0063385E">
        <w:rPr>
          <w:rFonts w:ascii="Times New Roman" w:eastAsia="Times New Roman" w:hAnsi="Times New Roman" w:cs="Times New Roman"/>
          <w:sz w:val="28"/>
          <w:szCs w:val="28"/>
        </w:rPr>
        <w:t>изложить в следующей редакции</w:t>
      </w:r>
      <w:r w:rsidR="00AB7BD5">
        <w:rPr>
          <w:rFonts w:ascii="Times New Roman" w:eastAsia="Times New Roman" w:hAnsi="Times New Roman" w:cs="Times New Roman"/>
          <w:sz w:val="28"/>
          <w:szCs w:val="28"/>
        </w:rPr>
        <w:t>:</w:t>
      </w:r>
    </w:p>
    <w:p w:rsidR="009016C2" w:rsidRPr="00DF3C41" w:rsidRDefault="009016C2" w:rsidP="00AB7BD5">
      <w:pPr>
        <w:spacing w:after="0" w:line="240" w:lineRule="auto"/>
        <w:ind w:firstLine="709"/>
        <w:jc w:val="both"/>
        <w:rPr>
          <w:rFonts w:ascii="Times New Roman" w:eastAsia="Times New Roman" w:hAnsi="Times New Roman" w:cs="Times New Roman"/>
          <w:sz w:val="28"/>
          <w:szCs w:val="28"/>
        </w:rPr>
      </w:pPr>
    </w:p>
    <w:p w:rsidR="00AB7BD5" w:rsidRDefault="00AB7BD5" w:rsidP="00AB7BD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27. О</w:t>
      </w:r>
      <w:r w:rsidR="00895C8E">
        <w:rPr>
          <w:rFonts w:ascii="Times New Roman" w:eastAsia="Times New Roman" w:hAnsi="Times New Roman" w:cs="Times New Roman"/>
          <w:sz w:val="28"/>
          <w:szCs w:val="28"/>
        </w:rPr>
        <w:t>пределение</w:t>
      </w:r>
      <w:r w:rsidRPr="004E017D">
        <w:rPr>
          <w:rFonts w:ascii="Times New Roman" w:eastAsia="Times New Roman" w:hAnsi="Times New Roman" w:cs="Times New Roman"/>
          <w:sz w:val="28"/>
          <w:szCs w:val="28"/>
        </w:rPr>
        <w:t xml:space="preserve"> границ прилегающих территорий</w:t>
      </w:r>
      <w:r>
        <w:rPr>
          <w:rFonts w:ascii="Times New Roman" w:eastAsia="Times New Roman" w:hAnsi="Times New Roman" w:cs="Times New Roman"/>
          <w:sz w:val="28"/>
          <w:szCs w:val="28"/>
        </w:rPr>
        <w:t xml:space="preserve"> </w:t>
      </w:r>
      <w:r w:rsidRPr="00734BA6">
        <w:rPr>
          <w:rFonts w:ascii="Times New Roman" w:eastAsia="Times New Roman" w:hAnsi="Times New Roman" w:cs="Times New Roman"/>
          <w:sz w:val="28"/>
          <w:szCs w:val="28"/>
        </w:rPr>
        <w:t>в соответствии с порядком, установленным законом</w:t>
      </w:r>
      <w:r>
        <w:rPr>
          <w:rFonts w:ascii="Times New Roman" w:eastAsia="Times New Roman" w:hAnsi="Times New Roman" w:cs="Times New Roman"/>
          <w:sz w:val="28"/>
          <w:szCs w:val="28"/>
        </w:rPr>
        <w:t xml:space="preserve"> </w:t>
      </w:r>
      <w:r w:rsidRPr="00734BA6">
        <w:rPr>
          <w:rFonts w:ascii="Times New Roman" w:eastAsia="Times New Roman" w:hAnsi="Times New Roman" w:cs="Times New Roman"/>
          <w:sz w:val="28"/>
          <w:szCs w:val="28"/>
        </w:rPr>
        <w:t xml:space="preserve">Ханты-Мансийского автономного округа </w:t>
      </w:r>
      <w:r>
        <w:rPr>
          <w:rFonts w:ascii="Times New Roman" w:eastAsia="Times New Roman" w:hAnsi="Times New Roman" w:cs="Times New Roman"/>
          <w:sz w:val="28"/>
          <w:szCs w:val="28"/>
        </w:rPr>
        <w:t>–</w:t>
      </w:r>
      <w:r w:rsidRPr="00734BA6">
        <w:rPr>
          <w:rFonts w:ascii="Times New Roman" w:eastAsia="Times New Roman" w:hAnsi="Times New Roman" w:cs="Times New Roman"/>
          <w:sz w:val="28"/>
          <w:szCs w:val="28"/>
        </w:rPr>
        <w:t xml:space="preserve"> Югры</w:t>
      </w:r>
      <w:r w:rsidR="00895C8E">
        <w:rPr>
          <w:rFonts w:ascii="Times New Roman" w:eastAsia="Times New Roman" w:hAnsi="Times New Roman" w:cs="Times New Roman"/>
          <w:sz w:val="28"/>
          <w:szCs w:val="28"/>
        </w:rPr>
        <w:t xml:space="preserve"> </w:t>
      </w:r>
      <w:r w:rsidR="00895C8E" w:rsidRPr="00895C8E">
        <w:rPr>
          <w:rFonts w:ascii="Times New Roman" w:eastAsia="Times New Roman" w:hAnsi="Times New Roman" w:cs="Times New Roman"/>
          <w:sz w:val="28"/>
          <w:szCs w:val="28"/>
        </w:rPr>
        <w:t>от 22 декабря 2018 года № 116-оз</w:t>
      </w:r>
      <w:r>
        <w:rPr>
          <w:rFonts w:ascii="Times New Roman" w:eastAsia="Times New Roman" w:hAnsi="Times New Roman" w:cs="Times New Roman"/>
          <w:sz w:val="28"/>
          <w:szCs w:val="28"/>
        </w:rPr>
        <w:t xml:space="preserve"> «Об </w:t>
      </w:r>
      <w:r w:rsidRPr="00734BA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отдельных вопросах, регулируемых</w:t>
      </w:r>
      <w:r w:rsidRPr="00734BA6">
        <w:rPr>
          <w:rFonts w:ascii="Times New Roman" w:eastAsia="Times New Roman" w:hAnsi="Times New Roman" w:cs="Times New Roman"/>
          <w:sz w:val="28"/>
          <w:szCs w:val="28"/>
        </w:rPr>
        <w:t xml:space="preserve"> правилами благоустройства территорий муниципальных образований Ханты-Мансийско</w:t>
      </w:r>
      <w:r>
        <w:rPr>
          <w:rFonts w:ascii="Times New Roman" w:eastAsia="Times New Roman" w:hAnsi="Times New Roman" w:cs="Times New Roman"/>
          <w:sz w:val="28"/>
          <w:szCs w:val="28"/>
        </w:rPr>
        <w:t>го автономного округа - Югры, и о поряд</w:t>
      </w:r>
      <w:r w:rsidRPr="00734BA6">
        <w:rPr>
          <w:rFonts w:ascii="Times New Roman" w:eastAsia="Times New Roman" w:hAnsi="Times New Roman" w:cs="Times New Roman"/>
          <w:sz w:val="28"/>
          <w:szCs w:val="28"/>
        </w:rPr>
        <w:t>к</w:t>
      </w:r>
      <w:r>
        <w:rPr>
          <w:rFonts w:ascii="Times New Roman" w:eastAsia="Times New Roman" w:hAnsi="Times New Roman" w:cs="Times New Roman"/>
          <w:sz w:val="28"/>
          <w:szCs w:val="28"/>
        </w:rPr>
        <w:t>е</w:t>
      </w:r>
      <w:r w:rsidRPr="00734BA6">
        <w:rPr>
          <w:rFonts w:ascii="Times New Roman" w:eastAsia="Times New Roman" w:hAnsi="Times New Roman" w:cs="Times New Roman"/>
          <w:sz w:val="28"/>
          <w:szCs w:val="28"/>
        </w:rPr>
        <w:t xml:space="preserve"> опреде</w:t>
      </w:r>
      <w:r>
        <w:rPr>
          <w:rFonts w:ascii="Times New Roman" w:eastAsia="Times New Roman" w:hAnsi="Times New Roman" w:cs="Times New Roman"/>
          <w:sz w:val="28"/>
          <w:szCs w:val="28"/>
        </w:rPr>
        <w:t xml:space="preserve">ления </w:t>
      </w:r>
      <w:r w:rsidRPr="00734BA6">
        <w:rPr>
          <w:rFonts w:ascii="Times New Roman" w:eastAsia="Times New Roman" w:hAnsi="Times New Roman" w:cs="Times New Roman"/>
          <w:sz w:val="28"/>
          <w:szCs w:val="28"/>
        </w:rPr>
        <w:t xml:space="preserve"> границ прилегающих территорий</w:t>
      </w:r>
      <w:r>
        <w:rPr>
          <w:rFonts w:ascii="Times New Roman" w:eastAsia="Times New Roman" w:hAnsi="Times New Roman" w:cs="Times New Roman"/>
          <w:sz w:val="28"/>
          <w:szCs w:val="28"/>
        </w:rPr>
        <w:t>»</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 xml:space="preserve">1. Границы прилегающей территории определяются в отношении территории общего пользования, которая имеет общую границу со зданием, строением, сооружением, земельным участком в случае, если такой земельный участок образован, и устанавливаются дифференцированно в зависимости от расположения зданий, строений, сооружений, земельных участков в существующей застройке, вида их разрешенного использования и (или) фактического назначения, их площади, протяженности общей границы, минимальной и максимальной площади прилегающей территории, установленной в соответствии с </w:t>
      </w:r>
      <w:r w:rsidRPr="00A9055E">
        <w:rPr>
          <w:rFonts w:ascii="Times New Roman" w:eastAsia="Times New Roman" w:hAnsi="Times New Roman" w:cs="Times New Roman"/>
          <w:sz w:val="28"/>
          <w:szCs w:val="28"/>
        </w:rPr>
        <w:t>пунктом 2</w:t>
      </w:r>
      <w:r w:rsidRPr="002037E8">
        <w:rPr>
          <w:rFonts w:ascii="Times New Roman" w:eastAsia="Times New Roman" w:hAnsi="Times New Roman" w:cs="Times New Roman"/>
          <w:sz w:val="28"/>
          <w:szCs w:val="28"/>
        </w:rPr>
        <w:t xml:space="preserve"> настоящей статьи, а также и</w:t>
      </w:r>
      <w:r>
        <w:rPr>
          <w:rFonts w:ascii="Times New Roman" w:eastAsia="Times New Roman" w:hAnsi="Times New Roman" w:cs="Times New Roman"/>
          <w:sz w:val="28"/>
          <w:szCs w:val="28"/>
        </w:rPr>
        <w:t xml:space="preserve">ных требований установленных </w:t>
      </w:r>
      <w:r w:rsidRPr="00E2677E">
        <w:rPr>
          <w:rFonts w:ascii="Times New Roman" w:eastAsia="Times New Roman" w:hAnsi="Times New Roman" w:cs="Times New Roman"/>
          <w:sz w:val="28"/>
          <w:szCs w:val="28"/>
        </w:rPr>
        <w:t>законом</w:t>
      </w:r>
      <w:r w:rsidR="00895C8E">
        <w:rPr>
          <w:rFonts w:ascii="Times New Roman" w:eastAsia="Times New Roman" w:hAnsi="Times New Roman" w:cs="Times New Roman"/>
          <w:sz w:val="28"/>
          <w:szCs w:val="28"/>
        </w:rPr>
        <w:t xml:space="preserve"> </w:t>
      </w:r>
      <w:r w:rsidR="00895C8E" w:rsidRPr="00895C8E">
        <w:rPr>
          <w:rFonts w:ascii="Times New Roman" w:eastAsia="Times New Roman" w:hAnsi="Times New Roman" w:cs="Times New Roman"/>
          <w:sz w:val="28"/>
          <w:szCs w:val="28"/>
        </w:rPr>
        <w:t>Ханты-Мансийского автономного округа – Югры</w:t>
      </w:r>
      <w:r w:rsidRPr="00E2677E">
        <w:rPr>
          <w:rFonts w:ascii="Times New Roman" w:eastAsia="Times New Roman" w:hAnsi="Times New Roman" w:cs="Times New Roman"/>
          <w:sz w:val="28"/>
          <w:szCs w:val="28"/>
        </w:rPr>
        <w:t xml:space="preserve"> от </w:t>
      </w:r>
      <w:r w:rsidR="00895C8E">
        <w:rPr>
          <w:rFonts w:ascii="Times New Roman" w:eastAsia="Times New Roman" w:hAnsi="Times New Roman" w:cs="Times New Roman"/>
          <w:sz w:val="28"/>
          <w:szCs w:val="28"/>
        </w:rPr>
        <w:t xml:space="preserve">             </w:t>
      </w:r>
      <w:r w:rsidRPr="00E2677E">
        <w:rPr>
          <w:rFonts w:ascii="Times New Roman" w:eastAsia="Times New Roman" w:hAnsi="Times New Roman" w:cs="Times New Roman"/>
          <w:sz w:val="28"/>
          <w:szCs w:val="28"/>
        </w:rPr>
        <w:t>22 декабря 2018 года № 116-оз</w:t>
      </w:r>
      <w:r w:rsidRPr="002037E8">
        <w:rPr>
          <w:rFonts w:ascii="Times New Roman" w:eastAsia="Times New Roman" w:hAnsi="Times New Roman" w:cs="Times New Roman"/>
          <w:sz w:val="28"/>
          <w:szCs w:val="28"/>
        </w:rPr>
        <w:t>.</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Границы прилегающей территории не определяются в отношении многоквартирного дома, земельный участок под которым не образован или образован по границам такого дома.</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bookmarkStart w:id="3" w:name="P37"/>
      <w:bookmarkEnd w:id="3"/>
      <w:r w:rsidRPr="002037E8">
        <w:rPr>
          <w:rFonts w:ascii="Times New Roman" w:eastAsia="Times New Roman" w:hAnsi="Times New Roman" w:cs="Times New Roman"/>
          <w:sz w:val="28"/>
          <w:szCs w:val="28"/>
        </w:rPr>
        <w:t>2. Правилами благоустройства устанавливается минимальная и максимальная площадь прилегающей территории в муниципальном образовании.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 xml:space="preserve">Минимальная и максимальная площадь прилегающей территории устанавливается дифференцированно для различных видов объектов благоустройства прилегающих территорий, а также в зависимости от расположения зданий, строений, сооружений, земельных участков в </w:t>
      </w:r>
      <w:r w:rsidRPr="002037E8">
        <w:rPr>
          <w:rFonts w:ascii="Times New Roman" w:eastAsia="Times New Roman" w:hAnsi="Times New Roman" w:cs="Times New Roman"/>
          <w:sz w:val="28"/>
          <w:szCs w:val="28"/>
        </w:rPr>
        <w:lastRenderedPageBreak/>
        <w:t>существующей застройке, вида их разрешенного использования и (или) фактического назначения, их площади, протяженности общей границы.</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3. При определении минимальной площади прилегающей территории ее граница не может располагаться ближе двух метров от здания, строения, сооружения, земельного участка. При этом:</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если земельный участок, на котором расположено зд</w:t>
      </w:r>
      <w:r w:rsidR="00895C8E">
        <w:rPr>
          <w:rFonts w:ascii="Times New Roman" w:eastAsia="Times New Roman" w:hAnsi="Times New Roman" w:cs="Times New Roman"/>
          <w:sz w:val="28"/>
          <w:szCs w:val="28"/>
        </w:rPr>
        <w:t>ание, строение, сооружение</w:t>
      </w:r>
      <w:r w:rsidRPr="002037E8">
        <w:rPr>
          <w:rFonts w:ascii="Times New Roman" w:eastAsia="Times New Roman" w:hAnsi="Times New Roman" w:cs="Times New Roman"/>
          <w:sz w:val="28"/>
          <w:szCs w:val="28"/>
        </w:rPr>
        <w:t xml:space="preserve"> образован, граница минимальной площади прилегающей территории определяется по периметру границы этого земельного участка;</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если земельный участок, на котором расположено здание, строение, сооружение, не образован либо образован по границам зданий, строений, сооружений, граница минимальной площади прилегающей территории определяется по периметру стен зданий, строений, сооружений.</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4. Максимальная площадь прилегающей территории не может превышать минимальную площадь прилегающей территории более чем на тридцать процентов.</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5. В границах прилегающих территорий могут располагаться следующие территории общего пользования или их части: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1) пешеходные коммуникации, в том числе тротуары, аллеи, дорожки, тропинки;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2) палисадники, клумбы, газоны, цветники, иные территории, занятые зелеными насаждениями, травянистыми растениями;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3) детские, спортивные площадки, иные площадки для отдыха и досуга, выгула собак;</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4) контейнерные площадки для складирования твердых коммунальных отходов, хозяйственные площадки;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5)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6. Границы прилегающей территории определяются с учетом следующих ограничений:</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2) не допускается установление общей прилегающей территории для двух и более зданий, строений, сооружений, земельных участков, за исключением случаев, когда здание, строение, сооружение, в том числе объект коммунальной инфраструктуры, обеспечивают исключительно функционирование другого здания, строения, сооружения, земельного участка, в отношении которых определяются границы прилегающей территории;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lastRenderedPageBreak/>
        <w:t>3) не допускается пересечение границ прилегающих территорий, за исключением случая установления общих (смежных) границ прилегающих территорий;</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4) внутренняя часть границ прилегающей территории устанавливается по границе здания, строения, сооружения, земельного участка, в отношении которых определяются границы прилегающей территории;</w:t>
      </w:r>
    </w:p>
    <w:p w:rsidR="006C41C3"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 xml:space="preserve">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(дорожный и (или) тротуарный бордюр, иное подобное ограждение территории общего пользования), а также может иметь общие (смежные) границы с другими прилегающими территориями (для исключения вклинивания, вкрапления,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w:t>
      </w:r>
      <w:r>
        <w:rPr>
          <w:rFonts w:ascii="Times New Roman" w:eastAsia="Times New Roman" w:hAnsi="Times New Roman" w:cs="Times New Roman"/>
          <w:sz w:val="28"/>
          <w:szCs w:val="28"/>
        </w:rPr>
        <w:t>границами таких территорий).</w:t>
      </w:r>
    </w:p>
    <w:p w:rsidR="006C41C3" w:rsidRPr="006C41C3" w:rsidRDefault="006C41C3" w:rsidP="006C41C3">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C41C3">
        <w:rPr>
          <w:rFonts w:ascii="Times New Roman" w:eastAsia="Times New Roman" w:hAnsi="Times New Roman" w:cs="Times New Roman"/>
          <w:color w:val="000000"/>
          <w:sz w:val="28"/>
          <w:szCs w:val="28"/>
        </w:rPr>
        <w:t>7. Устанавливается следующая минимальная площадь прилегающей территории в зависимости от предназначения объекта, с учетом положений настоящей статьи:</w:t>
      </w:r>
    </w:p>
    <w:p w:rsidR="006C41C3" w:rsidRPr="006C41C3" w:rsidRDefault="006C41C3" w:rsidP="006C41C3">
      <w:pPr>
        <w:shd w:val="clear" w:color="auto" w:fill="FFFFFF"/>
        <w:spacing w:after="0"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а) для индивидуальных жилых домов и домов блокированной застройки:</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                 в случае, если в отношении земельного участка, на котором расположен жилой дом, осуществлен государственный кадастровый учет – не менее 2 метров по периметру границы этого земельного участка, а со стороны въезда (входа) – до края тротуара, газона, прилегающих к дороге, при их отсутствии – до края проезжей части дороги, включая кювет;</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                в случае, если в отношении земельного участка, на котором расположен жилой дом, не осуществлен государственный кадастровый учет, либо государственный кадастровый учет осуществлен по границам стен фундаментов этих домов – не менее 10 метров по периметру от стен дома,</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               в случае, если земельный участок, на котором расположен жилой дом предоставлен ранее в соответствии с действующим законодательством, огорожен, но в отношении которого не осуществлен государственный кадастровый учет – не менее 2 метров по периметру ограждения, со стороны въезда (входа) – до края тротуара, газона, прилегающих к дороге, при их отсутствии – до края проезжей части дороги, включая кювет;</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б) для многоквартирных жилых домов:</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             в случае, если в отношении земельного участка, на котором расположен жилой дом, осуществлен государственный кадастровый учет – не менее 2 метров по периметру границы этого земельного участка, либо до края проезжей части дороги или прилегающего к дороге тротуара;</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lastRenderedPageBreak/>
        <w:t>в) для нежилых зданий, пристроенных к многоквартирным домам – по периметру ограждающих конструкций (стен) не менее 10 метров, либо до края проезжей части дороги;</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г) для зданий, в которых располагаются образовательные, медицинские организации, организации социально-культурного и бытового назначения:</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              имеющих ограждение – не менее 5 метров от ограждения по периметру;</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              не имеющих ограждения – не менее 20 метров по периметру стен здания (каждого здания);</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д) для зданий, в которых располагаются культурные, торговые, спортивные, развлекательные центры:</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            имеющих парковки для автомобильного транспорта – не менее 15 метров по периметру от парковки и не менее 20 метров по периметру ограждающих конструкций (стен) объекта;</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             не имеющих парковки – не менее 20 метров по периметру ограждающих конструкций (стен) объекта;</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е) для отдельно стоящих стационарных и нестационарных объектов потребительского рынка (киосков, палаток, павильонов, автомоек и др.) – не менее 10 метров по периметру;</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ж) для автостоянок – не менее 25 метров по периметру автостоянки;</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з) для промышленных объектов, включая объекты захоронения, хранения, обезвреживания, размещения отходов – не менее 50 метров от ограждения по периметру указанных объектов;</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и) для строительных объектов, включая места проведения ремонтных работ (аварийно-восстановительных работ) – не менее 15 метров от ограждения по периметру указанных объектов;</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к) для автозаправочных станций (далее – АЗС) – не менее 50 метров по периметру АЗС и подъездов к объектам АЗС;</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л) для земельных участков, предназначенные для отдыха, спорта, в том числе для детских площадок – не менее 10 метров по периметру такого земельного участка, в случае отсутствия ограждения и не менее 5 метров при наличии ограждения;</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м) для территорий розничных рынков, ярмарок – не менее 30 метров по периметру земельного участка, на котором находится рынок, проводится ярмарка;</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н) для контейнерных площадок, в случае, если такие площадки не расположены на земельном участке многоквартирного дома, поставленного на кадастровый учет – не менее 10 метров по периметру объекта;</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о) для кладбищ – не менее 15 метров по периметру земельного участка, выделенного под размещение кладбища, а в случае наличия крематория – не менее 50 метров от ограждающих конструкций (стен) объекта.</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lastRenderedPageBreak/>
        <w:t>п) для всех остальных объектов – минимальная площадь прилегающей территории принимается не менее 15 метров по периметру.</w:t>
      </w:r>
    </w:p>
    <w:p w:rsidR="006C41C3" w:rsidRPr="006C41C3" w:rsidRDefault="006C41C3" w:rsidP="006C41C3">
      <w:pPr>
        <w:shd w:val="clear" w:color="auto" w:fill="FFFFFF"/>
        <w:spacing w:after="105" w:line="240" w:lineRule="auto"/>
        <w:jc w:val="both"/>
        <w:rPr>
          <w:rFonts w:ascii="Times New Roman" w:eastAsia="Times New Roman" w:hAnsi="Times New Roman" w:cs="Times New Roman"/>
          <w:color w:val="000000"/>
          <w:sz w:val="28"/>
          <w:szCs w:val="28"/>
        </w:rPr>
      </w:pPr>
      <w:r w:rsidRPr="006C41C3">
        <w:rPr>
          <w:rFonts w:ascii="Times New Roman" w:eastAsia="Times New Roman" w:hAnsi="Times New Roman" w:cs="Times New Roman"/>
          <w:color w:val="000000"/>
          <w:sz w:val="28"/>
          <w:szCs w:val="28"/>
        </w:rPr>
        <w:t xml:space="preserve">Минимальные площади прилегающей </w:t>
      </w:r>
      <w:proofErr w:type="gramStart"/>
      <w:r w:rsidRPr="006C41C3">
        <w:rPr>
          <w:rFonts w:ascii="Times New Roman" w:eastAsia="Times New Roman" w:hAnsi="Times New Roman" w:cs="Times New Roman"/>
          <w:color w:val="000000"/>
          <w:sz w:val="28"/>
          <w:szCs w:val="28"/>
        </w:rPr>
        <w:t>территории,  могут</w:t>
      </w:r>
      <w:proofErr w:type="gramEnd"/>
      <w:r w:rsidRPr="006C41C3">
        <w:rPr>
          <w:rFonts w:ascii="Times New Roman" w:eastAsia="Times New Roman" w:hAnsi="Times New Roman" w:cs="Times New Roman"/>
          <w:color w:val="000000"/>
          <w:sz w:val="28"/>
          <w:szCs w:val="28"/>
        </w:rPr>
        <w:t xml:space="preserve"> быть уменьшены в соответствии со сложившейся застройкой с учетом положений настоящей статьи.».</w:t>
      </w:r>
    </w:p>
    <w:p w:rsidR="00AB7BD5" w:rsidRPr="0063385E" w:rsidRDefault="006C41C3" w:rsidP="00AB7BD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r w:rsidR="005A4A8D">
        <w:rPr>
          <w:rFonts w:ascii="Times New Roman" w:eastAsia="Times New Roman" w:hAnsi="Times New Roman" w:cs="Times New Roman"/>
          <w:sz w:val="28"/>
          <w:szCs w:val="28"/>
        </w:rPr>
        <w:t xml:space="preserve"> Д</w:t>
      </w:r>
      <w:r w:rsidR="00AB7BD5">
        <w:rPr>
          <w:rFonts w:ascii="Times New Roman" w:eastAsia="Times New Roman" w:hAnsi="Times New Roman" w:cs="Times New Roman"/>
          <w:sz w:val="28"/>
          <w:szCs w:val="28"/>
        </w:rPr>
        <w:t>ополнить статьей 27.1</w:t>
      </w:r>
      <w:r w:rsidR="00AB7BD5" w:rsidRPr="0063385E">
        <w:rPr>
          <w:rFonts w:ascii="Times New Roman" w:eastAsia="Times New Roman" w:hAnsi="Times New Roman" w:cs="Times New Roman"/>
          <w:sz w:val="28"/>
          <w:szCs w:val="28"/>
        </w:rPr>
        <w:t xml:space="preserve"> следующего содержания</w:t>
      </w:r>
      <w:r w:rsidR="00AB7BD5">
        <w:rPr>
          <w:rFonts w:ascii="Times New Roman" w:eastAsia="Times New Roman" w:hAnsi="Times New Roman" w:cs="Times New Roman"/>
          <w:sz w:val="28"/>
          <w:szCs w:val="28"/>
        </w:rPr>
        <w:t>:</w:t>
      </w:r>
    </w:p>
    <w:p w:rsidR="00AB7BD5" w:rsidRPr="00514C10" w:rsidRDefault="00AB7BD5" w:rsidP="00AB7BD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514C10">
        <w:rPr>
          <w:rFonts w:ascii="Times New Roman" w:eastAsia="Times New Roman" w:hAnsi="Times New Roman" w:cs="Times New Roman"/>
          <w:sz w:val="28"/>
          <w:szCs w:val="28"/>
        </w:rPr>
        <w:t xml:space="preserve">Статья </w:t>
      </w:r>
      <w:r>
        <w:rPr>
          <w:rFonts w:ascii="Times New Roman" w:eastAsia="Times New Roman" w:hAnsi="Times New Roman" w:cs="Times New Roman"/>
          <w:sz w:val="28"/>
          <w:szCs w:val="28"/>
        </w:rPr>
        <w:t>27.1</w:t>
      </w:r>
      <w:r w:rsidRPr="00514C10">
        <w:rPr>
          <w:rFonts w:ascii="Times New Roman" w:eastAsia="Times New Roman" w:hAnsi="Times New Roman" w:cs="Times New Roman"/>
          <w:sz w:val="28"/>
          <w:szCs w:val="28"/>
        </w:rPr>
        <w:t>. Порядок подготовки и утверждения схемы границ прилегающей территории, внесения в нее изменений</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1. Границы прилегающей территории отображаются на схеме границ прилегающей территории (далее - схема границ прилегающей территории).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2. В схеме границ прилегающей территории указываются кадастровый номер (при наличии) и адрес (при наличии) здания, строения, сооружения, земельного участка, в отношении которых установлены границы прилегающей территории, площадь прилегающей территории и ее условный номер.</w:t>
      </w:r>
    </w:p>
    <w:p w:rsidR="00AB7BD5" w:rsidRPr="002037E8" w:rsidRDefault="0011388F" w:rsidP="00AB7BD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AB7BD5" w:rsidRPr="002037E8">
        <w:rPr>
          <w:rFonts w:ascii="Times New Roman" w:eastAsia="Times New Roman" w:hAnsi="Times New Roman" w:cs="Times New Roman"/>
          <w:sz w:val="28"/>
          <w:szCs w:val="28"/>
        </w:rPr>
        <w:t>. Подготовка проекта схемы границ прилегающей территории осуществляется в форме электронного документа, в том числе в информационно-теле</w:t>
      </w:r>
      <w:r w:rsidR="00AB7BD5">
        <w:rPr>
          <w:rFonts w:ascii="Times New Roman" w:eastAsia="Times New Roman" w:hAnsi="Times New Roman" w:cs="Times New Roman"/>
          <w:sz w:val="28"/>
          <w:szCs w:val="28"/>
        </w:rPr>
        <w:t>коммуникационной сети «Интернет»</w:t>
      </w:r>
      <w:r w:rsidR="00AB7BD5" w:rsidRPr="002037E8">
        <w:rPr>
          <w:rFonts w:ascii="Times New Roman" w:eastAsia="Times New Roman" w:hAnsi="Times New Roman" w:cs="Times New Roman"/>
          <w:sz w:val="28"/>
          <w:szCs w:val="28"/>
        </w:rPr>
        <w:t xml:space="preserve"> или с использованием иных технологических и программных средств.</w:t>
      </w:r>
    </w:p>
    <w:p w:rsidR="00AB7BD5" w:rsidRPr="002037E8" w:rsidRDefault="0011388F" w:rsidP="00AB7BD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AB7BD5" w:rsidRPr="002037E8">
        <w:rPr>
          <w:rFonts w:ascii="Times New Roman" w:eastAsia="Times New Roman" w:hAnsi="Times New Roman" w:cs="Times New Roman"/>
          <w:sz w:val="28"/>
          <w:szCs w:val="28"/>
        </w:rPr>
        <w:t>. Схемы границ нескольких прилегающих территорий или всех прилегающих территорий в муниципальном образовании</w:t>
      </w:r>
      <w:r w:rsidR="005A4A8D">
        <w:rPr>
          <w:rFonts w:ascii="Times New Roman" w:eastAsia="Times New Roman" w:hAnsi="Times New Roman" w:cs="Times New Roman"/>
          <w:sz w:val="28"/>
          <w:szCs w:val="28"/>
        </w:rPr>
        <w:t xml:space="preserve"> городское поселение Березово</w:t>
      </w:r>
      <w:r w:rsidR="00AB7BD5" w:rsidRPr="002037E8">
        <w:rPr>
          <w:rFonts w:ascii="Times New Roman" w:eastAsia="Times New Roman" w:hAnsi="Times New Roman" w:cs="Times New Roman"/>
          <w:sz w:val="28"/>
          <w:szCs w:val="28"/>
        </w:rPr>
        <w:t xml:space="preserve"> могут быть подготовлены в форме одного электронного документа.</w:t>
      </w:r>
    </w:p>
    <w:p w:rsidR="00AB7BD5" w:rsidRPr="002037E8" w:rsidRDefault="0011388F" w:rsidP="00AB7BD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AB7BD5" w:rsidRPr="002037E8">
        <w:rPr>
          <w:rFonts w:ascii="Times New Roman" w:eastAsia="Times New Roman" w:hAnsi="Times New Roman" w:cs="Times New Roman"/>
          <w:sz w:val="28"/>
          <w:szCs w:val="28"/>
        </w:rPr>
        <w:t>. Схемы границ прилегающих территорий утверждаются муниципальным нормативным правовым актом</w:t>
      </w:r>
      <w:r w:rsidR="005A4A8D">
        <w:rPr>
          <w:rFonts w:ascii="Times New Roman" w:eastAsia="Times New Roman" w:hAnsi="Times New Roman" w:cs="Times New Roman"/>
          <w:sz w:val="28"/>
          <w:szCs w:val="28"/>
        </w:rPr>
        <w:t xml:space="preserve"> городского поселения Березово</w:t>
      </w:r>
      <w:r w:rsidR="00AB7BD5" w:rsidRPr="002037E8">
        <w:rPr>
          <w:rFonts w:ascii="Times New Roman" w:eastAsia="Times New Roman" w:hAnsi="Times New Roman" w:cs="Times New Roman"/>
          <w:sz w:val="28"/>
          <w:szCs w:val="28"/>
        </w:rPr>
        <w:t>.</w:t>
      </w:r>
    </w:p>
    <w:p w:rsidR="00AB7BD5" w:rsidRPr="002037E8" w:rsidRDefault="0011388F" w:rsidP="00AB7BD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AB7BD5" w:rsidRPr="002037E8">
        <w:rPr>
          <w:rFonts w:ascii="Times New Roman" w:eastAsia="Times New Roman" w:hAnsi="Times New Roman" w:cs="Times New Roman"/>
          <w:sz w:val="28"/>
          <w:szCs w:val="28"/>
        </w:rPr>
        <w:t xml:space="preserve">. Утвержденные схемы границ прилегающих территорий публикуются в </w:t>
      </w:r>
      <w:r w:rsidR="00AB7BD5" w:rsidRPr="00DB7C9E">
        <w:rPr>
          <w:rFonts w:ascii="Times New Roman" w:eastAsia="Times New Roman" w:hAnsi="Times New Roman" w:cs="Times New Roman"/>
          <w:sz w:val="28"/>
          <w:szCs w:val="28"/>
        </w:rPr>
        <w:t>официальном вестнике городского поселения Березово</w:t>
      </w:r>
      <w:r w:rsidR="00AB7BD5" w:rsidRPr="002037E8">
        <w:rPr>
          <w:rFonts w:ascii="Times New Roman" w:eastAsia="Times New Roman" w:hAnsi="Times New Roman" w:cs="Times New Roman"/>
          <w:sz w:val="28"/>
          <w:szCs w:val="28"/>
        </w:rPr>
        <w:t xml:space="preserve"> и размещаются на</w:t>
      </w:r>
      <w:r w:rsidR="00AB7BD5">
        <w:rPr>
          <w:rFonts w:ascii="Times New Roman" w:eastAsia="Times New Roman" w:hAnsi="Times New Roman" w:cs="Times New Roman"/>
          <w:sz w:val="28"/>
          <w:szCs w:val="28"/>
        </w:rPr>
        <w:t xml:space="preserve"> </w:t>
      </w:r>
      <w:r w:rsidR="00AB7BD5" w:rsidRPr="00DB7C9E">
        <w:rPr>
          <w:rFonts w:ascii="Times New Roman" w:eastAsia="Times New Roman" w:hAnsi="Times New Roman" w:cs="Times New Roman"/>
          <w:sz w:val="28"/>
          <w:szCs w:val="28"/>
        </w:rPr>
        <w:t>официальном</w:t>
      </w:r>
      <w:r w:rsidR="00AB7BD5" w:rsidRPr="002037E8">
        <w:rPr>
          <w:rFonts w:ascii="Times New Roman" w:eastAsia="Times New Roman" w:hAnsi="Times New Roman" w:cs="Times New Roman"/>
          <w:sz w:val="28"/>
          <w:szCs w:val="28"/>
        </w:rPr>
        <w:t xml:space="preserve"> </w:t>
      </w:r>
      <w:r w:rsidR="00AB7BD5" w:rsidRPr="00DB7C9E">
        <w:rPr>
          <w:rFonts w:ascii="Times New Roman" w:eastAsia="Times New Roman" w:hAnsi="Times New Roman" w:cs="Times New Roman"/>
          <w:sz w:val="28"/>
          <w:szCs w:val="28"/>
        </w:rPr>
        <w:t>веб-сайте городского поселения Берёзово.».</w:t>
      </w:r>
    </w:p>
    <w:p w:rsidR="00AB7BD5" w:rsidRPr="00924DFD" w:rsidRDefault="00AB7BD5" w:rsidP="00AB7BD5">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8"/>
        </w:rPr>
        <w:t>2</w:t>
      </w:r>
      <w:r w:rsidRPr="00924DFD">
        <w:rPr>
          <w:rFonts w:ascii="Times New Roman" w:eastAsia="Times New Roman" w:hAnsi="Times New Roman" w:cs="Times New Roman"/>
          <w:sz w:val="28"/>
          <w:szCs w:val="28"/>
        </w:rPr>
        <w:t xml:space="preserve">. Опубликовать настоящее решение в </w:t>
      </w:r>
      <w:r>
        <w:rPr>
          <w:rFonts w:ascii="Times New Roman" w:eastAsia="Times New Roman" w:hAnsi="Times New Roman" w:cs="Times New Roman"/>
          <w:sz w:val="28"/>
          <w:szCs w:val="28"/>
        </w:rPr>
        <w:t>официальном в</w:t>
      </w:r>
      <w:r w:rsidRPr="00924DFD">
        <w:rPr>
          <w:rFonts w:ascii="Times New Roman" w:eastAsia="Times New Roman" w:hAnsi="Times New Roman" w:cs="Times New Roman"/>
          <w:sz w:val="28"/>
          <w:szCs w:val="28"/>
        </w:rPr>
        <w:t>естник</w:t>
      </w:r>
      <w:r>
        <w:rPr>
          <w:rFonts w:ascii="Times New Roman" w:eastAsia="Times New Roman" w:hAnsi="Times New Roman" w:cs="Times New Roman"/>
          <w:sz w:val="28"/>
          <w:szCs w:val="28"/>
        </w:rPr>
        <w:t>е</w:t>
      </w:r>
      <w:r w:rsidRPr="00924DFD">
        <w:rPr>
          <w:rFonts w:ascii="Times New Roman" w:eastAsia="Times New Roman" w:hAnsi="Times New Roman" w:cs="Times New Roman"/>
          <w:sz w:val="28"/>
          <w:szCs w:val="28"/>
        </w:rPr>
        <w:t xml:space="preserve"> </w:t>
      </w:r>
      <w:r w:rsidR="00C3055B">
        <w:rPr>
          <w:rFonts w:ascii="Times New Roman" w:eastAsia="Times New Roman" w:hAnsi="Times New Roman" w:cs="Times New Roman"/>
          <w:sz w:val="28"/>
          <w:szCs w:val="28"/>
        </w:rPr>
        <w:t xml:space="preserve">органа местного самоуправления </w:t>
      </w:r>
      <w:r w:rsidRPr="00924DFD">
        <w:rPr>
          <w:rFonts w:ascii="Times New Roman" w:eastAsia="Times New Roman" w:hAnsi="Times New Roman" w:cs="Times New Roman"/>
          <w:sz w:val="28"/>
          <w:szCs w:val="28"/>
        </w:rPr>
        <w:t xml:space="preserve">городского поселения </w:t>
      </w:r>
      <w:proofErr w:type="gramStart"/>
      <w:r w:rsidRPr="00924DFD">
        <w:rPr>
          <w:rFonts w:ascii="Times New Roman" w:eastAsia="Times New Roman" w:hAnsi="Times New Roman" w:cs="Times New Roman"/>
          <w:sz w:val="28"/>
          <w:szCs w:val="28"/>
        </w:rPr>
        <w:t>Березово</w:t>
      </w:r>
      <w:proofErr w:type="gramEnd"/>
      <w:r w:rsidRPr="00924DFD">
        <w:rPr>
          <w:rFonts w:ascii="Times New Roman" w:eastAsia="Times New Roman" w:hAnsi="Times New Roman" w:cs="Times New Roman"/>
          <w:sz w:val="28"/>
          <w:szCs w:val="28"/>
        </w:rPr>
        <w:t xml:space="preserve"> и разместить на официальном веб-сайте городского поселения Берёзово.</w:t>
      </w:r>
    </w:p>
    <w:p w:rsidR="00AB7BD5" w:rsidRPr="00924DFD" w:rsidRDefault="00AB7BD5" w:rsidP="00AB7BD5">
      <w:pPr>
        <w:spacing w:after="0" w:line="240" w:lineRule="auto"/>
        <w:ind w:firstLine="708"/>
        <w:jc w:val="both"/>
        <w:rPr>
          <w:rFonts w:ascii="Times New Roman" w:eastAsia="Times New Roman" w:hAnsi="Times New Roman" w:cs="Times New Roman"/>
          <w:sz w:val="28"/>
          <w:szCs w:val="24"/>
        </w:rPr>
      </w:pPr>
      <w:r>
        <w:rPr>
          <w:rFonts w:ascii="Times New Roman" w:eastAsia="Times New Roman" w:hAnsi="Times New Roman" w:cs="Times New Roman"/>
          <w:sz w:val="28"/>
          <w:szCs w:val="28"/>
        </w:rPr>
        <w:t>3</w:t>
      </w:r>
      <w:r w:rsidRPr="00924DFD">
        <w:rPr>
          <w:rFonts w:ascii="Times New Roman" w:eastAsia="Times New Roman" w:hAnsi="Times New Roman" w:cs="Times New Roman"/>
          <w:sz w:val="28"/>
          <w:szCs w:val="28"/>
        </w:rPr>
        <w:t>. Настоящее решение всту</w:t>
      </w:r>
      <w:r>
        <w:rPr>
          <w:rFonts w:ascii="Times New Roman" w:eastAsia="Times New Roman" w:hAnsi="Times New Roman" w:cs="Times New Roman"/>
          <w:sz w:val="28"/>
          <w:szCs w:val="28"/>
        </w:rPr>
        <w:t>пает в силу после его официального опубликования.</w:t>
      </w:r>
    </w:p>
    <w:p w:rsidR="00AB7BD5" w:rsidRDefault="00AB7BD5" w:rsidP="00AB7BD5">
      <w:pPr>
        <w:spacing w:after="0" w:line="240" w:lineRule="auto"/>
        <w:jc w:val="both"/>
        <w:rPr>
          <w:rFonts w:ascii="Times New Roman" w:eastAsia="Times New Roman" w:hAnsi="Times New Roman" w:cs="Times New Roman"/>
          <w:sz w:val="28"/>
          <w:szCs w:val="24"/>
        </w:rPr>
      </w:pPr>
    </w:p>
    <w:p w:rsidR="00AB7BD5" w:rsidRPr="00924DFD" w:rsidRDefault="00AB7BD5" w:rsidP="00AB7BD5">
      <w:pPr>
        <w:spacing w:after="0" w:line="240" w:lineRule="auto"/>
        <w:jc w:val="both"/>
        <w:rPr>
          <w:rFonts w:ascii="Times New Roman" w:eastAsia="Times New Roman" w:hAnsi="Times New Roman" w:cs="Times New Roman"/>
          <w:sz w:val="28"/>
          <w:szCs w:val="24"/>
        </w:rPr>
      </w:pPr>
    </w:p>
    <w:p w:rsidR="00AB7BD5" w:rsidRPr="00C3055B" w:rsidRDefault="00AB7BD5" w:rsidP="00AB7BD5">
      <w:pPr>
        <w:spacing w:after="0" w:line="240" w:lineRule="auto"/>
        <w:jc w:val="both"/>
        <w:rPr>
          <w:rFonts w:ascii="Times New Roman" w:eastAsia="Times New Roman" w:hAnsi="Times New Roman" w:cs="Times New Roman"/>
          <w:color w:val="000000"/>
          <w:sz w:val="28"/>
          <w:szCs w:val="28"/>
        </w:rPr>
      </w:pPr>
      <w:r w:rsidRPr="00C3055B">
        <w:rPr>
          <w:rFonts w:ascii="Times New Roman" w:eastAsia="Times New Roman" w:hAnsi="Times New Roman" w:cs="Times New Roman"/>
          <w:color w:val="000000"/>
          <w:sz w:val="28"/>
          <w:szCs w:val="28"/>
        </w:rPr>
        <w:t xml:space="preserve">Глава городского </w:t>
      </w:r>
    </w:p>
    <w:p w:rsidR="00A210ED" w:rsidRPr="00C3055B" w:rsidRDefault="00AB7BD5" w:rsidP="00C3055B">
      <w:pPr>
        <w:spacing w:after="0" w:line="240" w:lineRule="auto"/>
        <w:rPr>
          <w:rFonts w:ascii="Times New Roman" w:eastAsia="Times New Roman" w:hAnsi="Times New Roman" w:cs="Times New Roman"/>
          <w:color w:val="000000"/>
          <w:sz w:val="28"/>
          <w:szCs w:val="28"/>
        </w:rPr>
      </w:pPr>
      <w:r w:rsidRPr="00C3055B">
        <w:rPr>
          <w:rFonts w:ascii="Times New Roman" w:eastAsia="Times New Roman" w:hAnsi="Times New Roman" w:cs="Times New Roman"/>
          <w:color w:val="000000"/>
          <w:sz w:val="28"/>
          <w:szCs w:val="28"/>
        </w:rPr>
        <w:t xml:space="preserve">поселения Березово </w:t>
      </w:r>
      <w:r w:rsidRPr="00C3055B">
        <w:rPr>
          <w:rFonts w:ascii="Times New Roman" w:eastAsia="Times New Roman" w:hAnsi="Times New Roman" w:cs="Times New Roman"/>
          <w:color w:val="000000"/>
          <w:sz w:val="28"/>
          <w:szCs w:val="28"/>
        </w:rPr>
        <w:tab/>
      </w:r>
      <w:r w:rsidRPr="00C3055B">
        <w:rPr>
          <w:rFonts w:ascii="Times New Roman" w:eastAsia="Times New Roman" w:hAnsi="Times New Roman" w:cs="Times New Roman"/>
          <w:color w:val="000000"/>
          <w:sz w:val="28"/>
          <w:szCs w:val="28"/>
        </w:rPr>
        <w:tab/>
      </w:r>
      <w:r w:rsidRPr="00C3055B">
        <w:rPr>
          <w:rFonts w:ascii="Times New Roman" w:eastAsia="Times New Roman" w:hAnsi="Times New Roman" w:cs="Times New Roman"/>
          <w:color w:val="000000"/>
          <w:sz w:val="28"/>
          <w:szCs w:val="28"/>
        </w:rPr>
        <w:tab/>
      </w:r>
      <w:r w:rsidRPr="00C3055B">
        <w:rPr>
          <w:rFonts w:ascii="Times New Roman" w:eastAsia="Times New Roman" w:hAnsi="Times New Roman" w:cs="Times New Roman"/>
          <w:color w:val="000000"/>
          <w:sz w:val="28"/>
          <w:szCs w:val="28"/>
        </w:rPr>
        <w:tab/>
      </w:r>
      <w:r w:rsidRPr="00C3055B">
        <w:rPr>
          <w:rFonts w:ascii="Times New Roman" w:eastAsia="Times New Roman" w:hAnsi="Times New Roman" w:cs="Times New Roman"/>
          <w:color w:val="000000"/>
          <w:sz w:val="28"/>
          <w:szCs w:val="28"/>
        </w:rPr>
        <w:tab/>
      </w:r>
      <w:r w:rsidRPr="00C3055B">
        <w:rPr>
          <w:rFonts w:ascii="Times New Roman" w:eastAsia="Times New Roman" w:hAnsi="Times New Roman" w:cs="Times New Roman"/>
          <w:color w:val="000000"/>
          <w:sz w:val="28"/>
          <w:szCs w:val="28"/>
        </w:rPr>
        <w:tab/>
        <w:t xml:space="preserve">                              </w:t>
      </w:r>
      <w:proofErr w:type="spellStart"/>
      <w:r w:rsidR="00C3055B">
        <w:rPr>
          <w:rFonts w:ascii="Times New Roman" w:eastAsia="Times New Roman" w:hAnsi="Times New Roman" w:cs="Times New Roman"/>
          <w:color w:val="000000"/>
          <w:sz w:val="28"/>
          <w:szCs w:val="28"/>
        </w:rPr>
        <w:t>Д.С.</w:t>
      </w:r>
      <w:r w:rsidRPr="00C3055B">
        <w:rPr>
          <w:rFonts w:ascii="Times New Roman" w:eastAsia="Times New Roman" w:hAnsi="Times New Roman" w:cs="Times New Roman"/>
          <w:color w:val="000000"/>
          <w:sz w:val="28"/>
          <w:szCs w:val="28"/>
        </w:rPr>
        <w:t>Чупров</w:t>
      </w:r>
      <w:proofErr w:type="spellEnd"/>
    </w:p>
    <w:p w:rsidR="0011388F" w:rsidRDefault="0011388F" w:rsidP="00AB7BD5">
      <w:pPr>
        <w:spacing w:after="0" w:line="240" w:lineRule="auto"/>
        <w:jc w:val="center"/>
        <w:rPr>
          <w:rFonts w:ascii="Times New Roman" w:eastAsia="Times New Roman" w:hAnsi="Times New Roman" w:cs="Times New Roman"/>
          <w:color w:val="000000"/>
          <w:sz w:val="27"/>
          <w:szCs w:val="27"/>
        </w:rPr>
      </w:pPr>
    </w:p>
    <w:sectPr w:rsidR="0011388F" w:rsidSect="005A5FDE">
      <w:headerReference w:type="default" r:id="rId10"/>
      <w:headerReference w:type="first" r:id="rId11"/>
      <w:pgSz w:w="11906" w:h="16838"/>
      <w:pgMar w:top="284" w:right="567"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16C" w:rsidRDefault="007C216C">
      <w:pPr>
        <w:spacing w:after="0" w:line="240" w:lineRule="auto"/>
      </w:pPr>
      <w:r>
        <w:separator/>
      </w:r>
    </w:p>
  </w:endnote>
  <w:endnote w:type="continuationSeparator" w:id="0">
    <w:p w:rsidR="007C216C" w:rsidRDefault="007C2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16C" w:rsidRDefault="007C216C">
      <w:pPr>
        <w:spacing w:after="0" w:line="240" w:lineRule="auto"/>
      </w:pPr>
      <w:r>
        <w:separator/>
      </w:r>
    </w:p>
  </w:footnote>
  <w:footnote w:type="continuationSeparator" w:id="0">
    <w:p w:rsidR="007C216C" w:rsidRDefault="007C21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D70" w:rsidRDefault="00727D70">
    <w:pPr>
      <w:pStyle w:val="af9"/>
      <w:jc w:val="center"/>
    </w:pPr>
  </w:p>
  <w:p w:rsidR="00727D70" w:rsidRDefault="00727D70">
    <w:pPr>
      <w:pStyle w:val="af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D70" w:rsidRDefault="00727D70">
    <w:pPr>
      <w:pStyle w:val="af9"/>
      <w:jc w:val="center"/>
    </w:pPr>
  </w:p>
  <w:p w:rsidR="00727D70" w:rsidRDefault="00727D70">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158846C5"/>
    <w:multiLevelType w:val="hybridMultilevel"/>
    <w:tmpl w:val="70BC3774"/>
    <w:lvl w:ilvl="0" w:tplc="4A40E73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93824E3"/>
    <w:multiLevelType w:val="multilevel"/>
    <w:tmpl w:val="8990DA7E"/>
    <w:lvl w:ilvl="0">
      <w:start w:val="33"/>
      <w:numFmt w:val="decimal"/>
      <w:lvlText w:val="%1"/>
      <w:lvlJc w:val="left"/>
      <w:pPr>
        <w:ind w:left="525" w:hanging="525"/>
      </w:pPr>
      <w:rPr>
        <w:rFonts w:hint="default"/>
      </w:rPr>
    </w:lvl>
    <w:lvl w:ilvl="1">
      <w:start w:val="2"/>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2554C94"/>
    <w:multiLevelType w:val="hybridMultilevel"/>
    <w:tmpl w:val="FBF81E4C"/>
    <w:lvl w:ilvl="0" w:tplc="774ACFB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42A2200"/>
    <w:multiLevelType w:val="multilevel"/>
    <w:tmpl w:val="78668536"/>
    <w:lvl w:ilvl="0">
      <w:start w:val="1"/>
      <w:numFmt w:val="decimal"/>
      <w:lvlText w:val="%1."/>
      <w:lvlJc w:val="left"/>
      <w:pPr>
        <w:ind w:left="900" w:hanging="360"/>
      </w:pPr>
    </w:lvl>
    <w:lvl w:ilvl="1">
      <w:start w:val="1"/>
      <w:numFmt w:val="decimal"/>
      <w:isLgl/>
      <w:lvlText w:val="%1.%2."/>
      <w:lvlJc w:val="left"/>
      <w:pPr>
        <w:ind w:left="1997" w:hanging="720"/>
      </w:pPr>
      <w:rPr>
        <w:b w:val="0"/>
      </w:r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2340" w:hanging="180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abstractNum w:abstractNumId="5">
    <w:nsid w:val="2D1C4187"/>
    <w:multiLevelType w:val="hybridMultilevel"/>
    <w:tmpl w:val="FFB2FF36"/>
    <w:lvl w:ilvl="0" w:tplc="0A9A21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D624C79"/>
    <w:multiLevelType w:val="hybridMultilevel"/>
    <w:tmpl w:val="EE6677D8"/>
    <w:lvl w:ilvl="0" w:tplc="5C3E2D7C">
      <w:start w:val="1"/>
      <w:numFmt w:val="decimal"/>
      <w:lvlText w:val="11.%1."/>
      <w:lvlJc w:val="left"/>
      <w:pPr>
        <w:ind w:left="1070" w:hanging="360"/>
      </w:pPr>
      <w:rPr>
        <w:rFonts w:hint="default"/>
      </w:rPr>
    </w:lvl>
    <w:lvl w:ilvl="1" w:tplc="4A40E730">
      <w:start w:val="1"/>
      <w:numFmt w:val="bullet"/>
      <w:lvlText w:val="‒"/>
      <w:lvlJc w:val="left"/>
      <w:pPr>
        <w:ind w:left="1440" w:hanging="360"/>
      </w:pPr>
      <w:rPr>
        <w:rFonts w:ascii="Times New Roman" w:hAnsi="Times New Roman" w:cs="Times New Roman" w:hint="default"/>
      </w:rPr>
    </w:lvl>
    <w:lvl w:ilvl="2" w:tplc="313417D0">
      <w:start w:val="1"/>
      <w:numFmt w:val="decimal"/>
      <w:lvlText w:val="%3."/>
      <w:lvlJc w:val="left"/>
      <w:pPr>
        <w:ind w:left="2340" w:hanging="360"/>
      </w:pPr>
      <w:rPr>
        <w:rFonts w:hint="default"/>
      </w:rPr>
    </w:lvl>
    <w:lvl w:ilvl="3" w:tplc="2F9836F0">
      <w:start w:val="104"/>
      <w:numFmt w:val="decimal"/>
      <w:lvlText w:val="%4"/>
      <w:lvlJc w:val="left"/>
      <w:pPr>
        <w:ind w:left="2970" w:hanging="45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5D1B2A"/>
    <w:multiLevelType w:val="hybridMultilevel"/>
    <w:tmpl w:val="97368A54"/>
    <w:lvl w:ilvl="0" w:tplc="EFEAAC94">
      <w:start w:val="1"/>
      <w:numFmt w:val="bullet"/>
      <w:lvlText w:val=""/>
      <w:lvlJc w:val="left"/>
      <w:pPr>
        <w:ind w:left="1429" w:hanging="360"/>
      </w:pPr>
      <w:rPr>
        <w:rFonts w:ascii="Symbol" w:hAnsi="Symbol" w:hint="default"/>
      </w:rPr>
    </w:lvl>
    <w:lvl w:ilvl="1" w:tplc="040A0003" w:tentative="1">
      <w:start w:val="1"/>
      <w:numFmt w:val="bullet"/>
      <w:lvlText w:val="o"/>
      <w:lvlJc w:val="left"/>
      <w:pPr>
        <w:ind w:left="2149" w:hanging="360"/>
      </w:pPr>
      <w:rPr>
        <w:rFonts w:ascii="Courier New" w:hAnsi="Courier New" w:cs="Courier New"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8">
    <w:nsid w:val="32C97746"/>
    <w:multiLevelType w:val="hybridMultilevel"/>
    <w:tmpl w:val="72664A00"/>
    <w:lvl w:ilvl="0" w:tplc="7D64DF26">
      <w:start w:val="1"/>
      <w:numFmt w:val="decimal"/>
      <w:pStyle w:val="a"/>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nsid w:val="38345307"/>
    <w:multiLevelType w:val="multilevel"/>
    <w:tmpl w:val="B6F45F5C"/>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440"/>
        </w:tabs>
        <w:ind w:left="144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nsid w:val="39291AC7"/>
    <w:multiLevelType w:val="hybridMultilevel"/>
    <w:tmpl w:val="1366881A"/>
    <w:lvl w:ilvl="0" w:tplc="EFEAAC94">
      <w:start w:val="1"/>
      <w:numFmt w:val="bullet"/>
      <w:lvlText w:val=""/>
      <w:lvlJc w:val="left"/>
      <w:pPr>
        <w:ind w:left="1429" w:hanging="360"/>
      </w:pPr>
      <w:rPr>
        <w:rFonts w:ascii="Symbol" w:hAnsi="Symbol" w:hint="default"/>
      </w:rPr>
    </w:lvl>
    <w:lvl w:ilvl="1" w:tplc="EFEAAC94">
      <w:start w:val="1"/>
      <w:numFmt w:val="bullet"/>
      <w:lvlText w:val=""/>
      <w:lvlJc w:val="left"/>
      <w:pPr>
        <w:ind w:left="2149" w:hanging="360"/>
      </w:pPr>
      <w:rPr>
        <w:rFonts w:ascii="Symbol" w:hAnsi="Symbol"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11">
    <w:nsid w:val="3D1B0590"/>
    <w:multiLevelType w:val="hybridMultilevel"/>
    <w:tmpl w:val="B360125E"/>
    <w:lvl w:ilvl="0" w:tplc="964E9BA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3D343C2C"/>
    <w:multiLevelType w:val="hybridMultilevel"/>
    <w:tmpl w:val="85D6C418"/>
    <w:lvl w:ilvl="0" w:tplc="555E7B90">
      <w:start w:val="1"/>
      <w:numFmt w:val="decimal"/>
      <w:lvlText w:val="%1)"/>
      <w:lvlJc w:val="left"/>
      <w:pPr>
        <w:ind w:left="1440" w:hanging="360"/>
      </w:pPr>
      <w:rPr>
        <w:rFonts w:ascii="Times" w:eastAsia="Times New Roman" w:hAnsi="Times"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46FD2D17"/>
    <w:multiLevelType w:val="hybridMultilevel"/>
    <w:tmpl w:val="FA3A43A2"/>
    <w:lvl w:ilvl="0" w:tplc="774ACFB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7681D83"/>
    <w:multiLevelType w:val="hybridMultilevel"/>
    <w:tmpl w:val="8EA4D066"/>
    <w:lvl w:ilvl="0" w:tplc="375C1DDA">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5">
    <w:nsid w:val="49741F70"/>
    <w:multiLevelType w:val="hybridMultilevel"/>
    <w:tmpl w:val="82E631D6"/>
    <w:lvl w:ilvl="0" w:tplc="F3DA9FD0">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4B6B7FF3"/>
    <w:multiLevelType w:val="multilevel"/>
    <w:tmpl w:val="47C827F8"/>
    <w:lvl w:ilvl="0">
      <w:start w:val="37"/>
      <w:numFmt w:val="decimal"/>
      <w:lvlText w:val="%1."/>
      <w:lvlJc w:val="left"/>
      <w:pPr>
        <w:ind w:left="540" w:hanging="540"/>
      </w:pPr>
      <w:rPr>
        <w:rFonts w:hint="default"/>
      </w:rPr>
    </w:lvl>
    <w:lvl w:ilvl="1">
      <w:start w:val="1"/>
      <w:numFmt w:val="decimal"/>
      <w:lvlText w:val="38.%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DC12E4D"/>
    <w:multiLevelType w:val="hybridMultilevel"/>
    <w:tmpl w:val="192ADB96"/>
    <w:lvl w:ilvl="0" w:tplc="774ACFB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015738B"/>
    <w:multiLevelType w:val="multilevel"/>
    <w:tmpl w:val="CFC08F88"/>
    <w:lvl w:ilvl="0">
      <w:start w:val="19"/>
      <w:numFmt w:val="decimal"/>
      <w:lvlText w:val="%1."/>
      <w:lvlJc w:val="left"/>
      <w:pPr>
        <w:ind w:left="750" w:hanging="750"/>
      </w:pPr>
      <w:rPr>
        <w:rFonts w:hint="default"/>
      </w:rPr>
    </w:lvl>
    <w:lvl w:ilvl="1">
      <w:start w:val="32"/>
      <w:numFmt w:val="decimal"/>
      <w:lvlText w:val="%1.%2."/>
      <w:lvlJc w:val="left"/>
      <w:pPr>
        <w:ind w:left="1470" w:hanging="750"/>
      </w:pPr>
      <w:rPr>
        <w:rFonts w:hint="default"/>
      </w:rPr>
    </w:lvl>
    <w:lvl w:ilvl="2">
      <w:start w:val="1"/>
      <w:numFmt w:val="decimal"/>
      <w:lvlText w:val="%1.%2.%3."/>
      <w:lvlJc w:val="left"/>
      <w:pPr>
        <w:ind w:left="2190" w:hanging="75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nsid w:val="674E5F1C"/>
    <w:multiLevelType w:val="multilevel"/>
    <w:tmpl w:val="F5CC1B0A"/>
    <w:lvl w:ilvl="0">
      <w:start w:val="29"/>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0">
    <w:nsid w:val="68F54477"/>
    <w:multiLevelType w:val="hybridMultilevel"/>
    <w:tmpl w:val="A476E578"/>
    <w:lvl w:ilvl="0" w:tplc="EFEAAC94">
      <w:start w:val="1"/>
      <w:numFmt w:val="bullet"/>
      <w:lvlText w:val=""/>
      <w:lvlJc w:val="left"/>
      <w:pPr>
        <w:ind w:left="1429" w:hanging="360"/>
      </w:pPr>
      <w:rPr>
        <w:rFonts w:ascii="Symbol" w:hAnsi="Symbol" w:hint="default"/>
      </w:rPr>
    </w:lvl>
    <w:lvl w:ilvl="1" w:tplc="040A0003">
      <w:start w:val="1"/>
      <w:numFmt w:val="bullet"/>
      <w:lvlText w:val="o"/>
      <w:lvlJc w:val="left"/>
      <w:pPr>
        <w:ind w:left="2149" w:hanging="360"/>
      </w:pPr>
      <w:rPr>
        <w:rFonts w:ascii="Courier New" w:hAnsi="Courier New" w:cs="Courier New"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21">
    <w:nsid w:val="6C293F2B"/>
    <w:multiLevelType w:val="hybridMultilevel"/>
    <w:tmpl w:val="9914392A"/>
    <w:lvl w:ilvl="0" w:tplc="94482902">
      <w:start w:val="1"/>
      <w:numFmt w:val="decimal"/>
      <w:lvlText w:val="%1)"/>
      <w:lvlJc w:val="left"/>
      <w:pPr>
        <w:ind w:left="1069"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2">
    <w:nsid w:val="739B46E1"/>
    <w:multiLevelType w:val="hybridMultilevel"/>
    <w:tmpl w:val="BE00B344"/>
    <w:lvl w:ilvl="0" w:tplc="367ED35A">
      <w:start w:val="1"/>
      <w:numFmt w:val="decimal"/>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3">
    <w:nsid w:val="73BF2D6B"/>
    <w:multiLevelType w:val="hybridMultilevel"/>
    <w:tmpl w:val="26168A7E"/>
    <w:lvl w:ilvl="0" w:tplc="EFEAAC94">
      <w:start w:val="1"/>
      <w:numFmt w:val="bullet"/>
      <w:lvlText w:val=""/>
      <w:lvlJc w:val="left"/>
      <w:pPr>
        <w:ind w:left="1429" w:hanging="360"/>
      </w:pPr>
      <w:rPr>
        <w:rFonts w:ascii="Symbol" w:hAnsi="Symbol" w:hint="default"/>
      </w:rPr>
    </w:lvl>
    <w:lvl w:ilvl="1" w:tplc="040A0003">
      <w:start w:val="1"/>
      <w:numFmt w:val="bullet"/>
      <w:lvlText w:val="o"/>
      <w:lvlJc w:val="left"/>
      <w:pPr>
        <w:ind w:left="2149" w:hanging="360"/>
      </w:pPr>
      <w:rPr>
        <w:rFonts w:ascii="Courier New" w:hAnsi="Courier New" w:cs="Courier New"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24">
    <w:nsid w:val="7BBE071C"/>
    <w:multiLevelType w:val="hybridMultilevel"/>
    <w:tmpl w:val="4B5464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FF641E9"/>
    <w:multiLevelType w:val="hybridMultilevel"/>
    <w:tmpl w:val="E500D53A"/>
    <w:lvl w:ilvl="0" w:tplc="90E894F6">
      <w:start w:val="65535"/>
      <w:numFmt w:val="bullet"/>
      <w:pStyle w:val="S"/>
      <w:lvlText w:val="–"/>
      <w:lvlJc w:val="left"/>
      <w:pPr>
        <w:ind w:left="1430" w:hanging="360"/>
      </w:pPr>
      <w:rPr>
        <w:rFonts w:ascii="Times New Roman" w:hAnsi="Times New Roman" w:cs="Times New Roman"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1"/>
        <w:numFmt w:val="bullet"/>
        <w:lvlText w:val=""/>
        <w:legacy w:legacy="1" w:legacySpace="0" w:legacyIndent="283"/>
        <w:lvlJc w:val="left"/>
        <w:pPr>
          <w:ind w:left="283" w:hanging="283"/>
        </w:pPr>
        <w:rPr>
          <w:rFonts w:ascii="Wingdings" w:hAnsi="Wingdings" w:hint="default"/>
          <w:b w:val="0"/>
          <w:i w:val="0"/>
          <w:sz w:val="28"/>
          <w:u w:val="none"/>
        </w:rPr>
      </w:lvl>
    </w:lvlOverride>
  </w:num>
  <w:num w:numId="3">
    <w:abstractNumId w:val="0"/>
    <w:lvlOverride w:ilvl="0">
      <w:lvl w:ilvl="0">
        <w:start w:val="1"/>
        <w:numFmt w:val="bullet"/>
        <w:lvlText w:val=""/>
        <w:legacy w:legacy="1" w:legacySpace="0" w:legacyIndent="283"/>
        <w:lvlJc w:val="left"/>
        <w:pPr>
          <w:ind w:left="283" w:hanging="283"/>
        </w:pPr>
        <w:rPr>
          <w:rFonts w:ascii="Wingdings" w:hAnsi="Wingdings" w:hint="default"/>
          <w:b/>
          <w:i w:val="0"/>
          <w:sz w:val="28"/>
          <w:u w:val="none"/>
        </w:rPr>
      </w:lvl>
    </w:lvlOverride>
  </w:num>
  <w:num w:numId="4">
    <w:abstractNumId w:val="24"/>
  </w:num>
  <w:num w:numId="5">
    <w:abstractNumId w:val="11"/>
  </w:num>
  <w:num w:numId="6">
    <w:abstractNumId w:val="8"/>
  </w:num>
  <w:num w:numId="7">
    <w:abstractNumId w:val="5"/>
  </w:num>
  <w:num w:numId="8">
    <w:abstractNumId w:val="9"/>
  </w:num>
  <w:num w:numId="9">
    <w:abstractNumId w:val="22"/>
  </w:num>
  <w:num w:numId="10">
    <w:abstractNumId w:val="25"/>
  </w:num>
  <w:num w:numId="11">
    <w:abstractNumId w:val="6"/>
  </w:num>
  <w:num w:numId="12">
    <w:abstractNumId w:val="17"/>
  </w:num>
  <w:num w:numId="13">
    <w:abstractNumId w:val="13"/>
  </w:num>
  <w:num w:numId="14">
    <w:abstractNumId w:val="3"/>
  </w:num>
  <w:num w:numId="15">
    <w:abstractNumId w:val="10"/>
  </w:num>
  <w:num w:numId="16">
    <w:abstractNumId w:val="23"/>
  </w:num>
  <w:num w:numId="17">
    <w:abstractNumId w:val="20"/>
  </w:num>
  <w:num w:numId="18">
    <w:abstractNumId w:val="7"/>
  </w:num>
  <w:num w:numId="19">
    <w:abstractNumId w:val="16"/>
  </w:num>
  <w:num w:numId="20">
    <w:abstractNumId w:val="1"/>
  </w:num>
  <w:num w:numId="21">
    <w:abstractNumId w:val="18"/>
  </w:num>
  <w:num w:numId="22">
    <w:abstractNumId w:val="19"/>
  </w:num>
  <w:num w:numId="23">
    <w:abstractNumId w:val="2"/>
  </w:num>
  <w:num w:numId="24">
    <w:abstractNumId w:val="12"/>
  </w:num>
  <w:num w:numId="25">
    <w:abstractNumId w:val="15"/>
  </w:num>
  <w:num w:numId="26">
    <w:abstractNumId w:val="14"/>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EBA"/>
    <w:rsid w:val="00000470"/>
    <w:rsid w:val="00007ED3"/>
    <w:rsid w:val="00067304"/>
    <w:rsid w:val="00071DA5"/>
    <w:rsid w:val="000B4926"/>
    <w:rsid w:val="000C1C6B"/>
    <w:rsid w:val="000C738E"/>
    <w:rsid w:val="000E5425"/>
    <w:rsid w:val="0011388F"/>
    <w:rsid w:val="0012458E"/>
    <w:rsid w:val="00130B8D"/>
    <w:rsid w:val="00140121"/>
    <w:rsid w:val="001707CD"/>
    <w:rsid w:val="00185214"/>
    <w:rsid w:val="001D4EBA"/>
    <w:rsid w:val="00213D9B"/>
    <w:rsid w:val="00245937"/>
    <w:rsid w:val="002572EF"/>
    <w:rsid w:val="00282744"/>
    <w:rsid w:val="002A13DA"/>
    <w:rsid w:val="002A377A"/>
    <w:rsid w:val="002C1CF9"/>
    <w:rsid w:val="002C25B9"/>
    <w:rsid w:val="002D07DB"/>
    <w:rsid w:val="00304998"/>
    <w:rsid w:val="00306684"/>
    <w:rsid w:val="0033015B"/>
    <w:rsid w:val="00331D66"/>
    <w:rsid w:val="0033755A"/>
    <w:rsid w:val="00352EA0"/>
    <w:rsid w:val="003734FF"/>
    <w:rsid w:val="003A7E29"/>
    <w:rsid w:val="003C074F"/>
    <w:rsid w:val="003E310B"/>
    <w:rsid w:val="003E6FF4"/>
    <w:rsid w:val="00407C16"/>
    <w:rsid w:val="00425FCF"/>
    <w:rsid w:val="0043666E"/>
    <w:rsid w:val="00480A69"/>
    <w:rsid w:val="004B040A"/>
    <w:rsid w:val="004F12E1"/>
    <w:rsid w:val="005142C5"/>
    <w:rsid w:val="00523845"/>
    <w:rsid w:val="00523CFC"/>
    <w:rsid w:val="00571EE3"/>
    <w:rsid w:val="005853EF"/>
    <w:rsid w:val="005A2EE1"/>
    <w:rsid w:val="005A4A8D"/>
    <w:rsid w:val="005A5FDE"/>
    <w:rsid w:val="005B1AC3"/>
    <w:rsid w:val="005B305D"/>
    <w:rsid w:val="005C578A"/>
    <w:rsid w:val="005E4E35"/>
    <w:rsid w:val="00601CAB"/>
    <w:rsid w:val="006144D9"/>
    <w:rsid w:val="0064198B"/>
    <w:rsid w:val="00642A17"/>
    <w:rsid w:val="00643314"/>
    <w:rsid w:val="006C41C3"/>
    <w:rsid w:val="006D7792"/>
    <w:rsid w:val="006E22C9"/>
    <w:rsid w:val="00707534"/>
    <w:rsid w:val="00727D70"/>
    <w:rsid w:val="007522D5"/>
    <w:rsid w:val="007534B5"/>
    <w:rsid w:val="00755736"/>
    <w:rsid w:val="00781806"/>
    <w:rsid w:val="007874B3"/>
    <w:rsid w:val="007A1B49"/>
    <w:rsid w:val="007C216C"/>
    <w:rsid w:val="007C2792"/>
    <w:rsid w:val="00815C49"/>
    <w:rsid w:val="00843B9A"/>
    <w:rsid w:val="00872E0F"/>
    <w:rsid w:val="00885000"/>
    <w:rsid w:val="00892AA3"/>
    <w:rsid w:val="00895C8E"/>
    <w:rsid w:val="009016C2"/>
    <w:rsid w:val="00905916"/>
    <w:rsid w:val="00924DFD"/>
    <w:rsid w:val="00931B75"/>
    <w:rsid w:val="009A5745"/>
    <w:rsid w:val="009A5E76"/>
    <w:rsid w:val="009C486B"/>
    <w:rsid w:val="009C5023"/>
    <w:rsid w:val="009D2309"/>
    <w:rsid w:val="009D3892"/>
    <w:rsid w:val="009D6F73"/>
    <w:rsid w:val="009F011C"/>
    <w:rsid w:val="00A04D54"/>
    <w:rsid w:val="00A14051"/>
    <w:rsid w:val="00A210ED"/>
    <w:rsid w:val="00A35C1B"/>
    <w:rsid w:val="00A42559"/>
    <w:rsid w:val="00A45419"/>
    <w:rsid w:val="00A557D2"/>
    <w:rsid w:val="00A56F9C"/>
    <w:rsid w:val="00A77575"/>
    <w:rsid w:val="00A9055E"/>
    <w:rsid w:val="00AB6714"/>
    <w:rsid w:val="00AB7BD5"/>
    <w:rsid w:val="00AF1B3B"/>
    <w:rsid w:val="00AF2BA6"/>
    <w:rsid w:val="00B2185A"/>
    <w:rsid w:val="00B26552"/>
    <w:rsid w:val="00B42FEE"/>
    <w:rsid w:val="00B470B9"/>
    <w:rsid w:val="00B7078E"/>
    <w:rsid w:val="00B9342F"/>
    <w:rsid w:val="00BA4348"/>
    <w:rsid w:val="00BB084E"/>
    <w:rsid w:val="00BC5988"/>
    <w:rsid w:val="00BD1511"/>
    <w:rsid w:val="00BD7706"/>
    <w:rsid w:val="00BE3076"/>
    <w:rsid w:val="00BF305C"/>
    <w:rsid w:val="00BF4C6A"/>
    <w:rsid w:val="00C17A34"/>
    <w:rsid w:val="00C20533"/>
    <w:rsid w:val="00C3055B"/>
    <w:rsid w:val="00C37243"/>
    <w:rsid w:val="00C46F14"/>
    <w:rsid w:val="00C5186B"/>
    <w:rsid w:val="00C67414"/>
    <w:rsid w:val="00C67B4C"/>
    <w:rsid w:val="00C842DB"/>
    <w:rsid w:val="00C852E5"/>
    <w:rsid w:val="00CC1165"/>
    <w:rsid w:val="00D2603B"/>
    <w:rsid w:val="00D36C4B"/>
    <w:rsid w:val="00D37D90"/>
    <w:rsid w:val="00D405AC"/>
    <w:rsid w:val="00D4712E"/>
    <w:rsid w:val="00D71FB1"/>
    <w:rsid w:val="00D93FB5"/>
    <w:rsid w:val="00DE1941"/>
    <w:rsid w:val="00E46680"/>
    <w:rsid w:val="00E70804"/>
    <w:rsid w:val="00E83EC2"/>
    <w:rsid w:val="00EB5B9C"/>
    <w:rsid w:val="00EB7940"/>
    <w:rsid w:val="00EC3F73"/>
    <w:rsid w:val="00EF3925"/>
    <w:rsid w:val="00F46C59"/>
    <w:rsid w:val="00F8577C"/>
    <w:rsid w:val="00F862C9"/>
    <w:rsid w:val="00F962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8B3416-E32C-4888-AC84-20C9F8E61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D2603B"/>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a0"/>
    <w:next w:val="a0"/>
    <w:link w:val="20"/>
    <w:uiPriority w:val="9"/>
    <w:qFormat/>
    <w:rsid w:val="00D2603B"/>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0"/>
    <w:next w:val="a0"/>
    <w:link w:val="30"/>
    <w:qFormat/>
    <w:rsid w:val="00D2603B"/>
    <w:pPr>
      <w:keepNext/>
      <w:spacing w:after="0" w:line="240" w:lineRule="auto"/>
      <w:jc w:val="center"/>
      <w:outlineLvl w:val="2"/>
    </w:pPr>
    <w:rPr>
      <w:rFonts w:ascii="Times New Roman" w:eastAsia="Times New Roman" w:hAnsi="Times New Roman" w:cs="Times New Roman"/>
      <w:sz w:val="32"/>
      <w:szCs w:val="24"/>
    </w:rPr>
  </w:style>
  <w:style w:type="paragraph" w:styleId="4">
    <w:name w:val="heading 4"/>
    <w:basedOn w:val="a0"/>
    <w:next w:val="a0"/>
    <w:link w:val="40"/>
    <w:qFormat/>
    <w:rsid w:val="00D2603B"/>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0"/>
    <w:next w:val="a0"/>
    <w:link w:val="50"/>
    <w:qFormat/>
    <w:rsid w:val="00D2603B"/>
    <w:pPr>
      <w:keepNext/>
      <w:spacing w:after="0" w:line="240" w:lineRule="auto"/>
      <w:jc w:val="center"/>
      <w:outlineLvl w:val="4"/>
    </w:pPr>
    <w:rPr>
      <w:rFonts w:ascii="Times New Roman" w:eastAsia="Times New Roman" w:hAnsi="Times New Roman" w:cs="Times New Roman"/>
      <w:sz w:val="44"/>
      <w:szCs w:val="24"/>
    </w:rPr>
  </w:style>
  <w:style w:type="paragraph" w:styleId="6">
    <w:name w:val="heading 6"/>
    <w:basedOn w:val="a0"/>
    <w:next w:val="a0"/>
    <w:link w:val="60"/>
    <w:qFormat/>
    <w:rsid w:val="00D2603B"/>
    <w:pPr>
      <w:spacing w:before="240" w:after="60" w:line="240" w:lineRule="auto"/>
      <w:outlineLvl w:val="5"/>
    </w:pPr>
    <w:rPr>
      <w:rFonts w:ascii="Times New Roman" w:eastAsia="Times New Roman" w:hAnsi="Times New Roman" w:cs="Times New Roman"/>
      <w:b/>
      <w:bCs/>
    </w:rPr>
  </w:style>
  <w:style w:type="paragraph" w:styleId="8">
    <w:name w:val="heading 8"/>
    <w:basedOn w:val="a0"/>
    <w:next w:val="a0"/>
    <w:link w:val="80"/>
    <w:qFormat/>
    <w:rsid w:val="00D2603B"/>
    <w:pPr>
      <w:spacing w:before="240" w:after="60" w:line="240" w:lineRule="auto"/>
      <w:outlineLvl w:val="7"/>
    </w:pPr>
    <w:rPr>
      <w:rFonts w:ascii="Times New Roman" w:eastAsia="Times New Roman" w:hAnsi="Times New Roman" w:cs="Times New Roman"/>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0"/>
    <w:link w:val="a5"/>
    <w:rsid w:val="001D4EBA"/>
    <w:pPr>
      <w:spacing w:after="0" w:line="240" w:lineRule="auto"/>
    </w:pPr>
    <w:rPr>
      <w:rFonts w:ascii="Courier New" w:eastAsia="Times New Roman" w:hAnsi="Courier New" w:cs="Courier New"/>
      <w:sz w:val="20"/>
      <w:szCs w:val="20"/>
    </w:rPr>
  </w:style>
  <w:style w:type="character" w:customStyle="1" w:styleId="a5">
    <w:name w:val="Текст Знак"/>
    <w:basedOn w:val="a1"/>
    <w:link w:val="a4"/>
    <w:rsid w:val="001D4EBA"/>
    <w:rPr>
      <w:rFonts w:ascii="Courier New" w:eastAsia="Times New Roman" w:hAnsi="Courier New" w:cs="Courier New"/>
      <w:sz w:val="20"/>
      <w:szCs w:val="20"/>
      <w:lang w:eastAsia="ru-RU"/>
    </w:rPr>
  </w:style>
  <w:style w:type="paragraph" w:styleId="a6">
    <w:name w:val="Balloon Text"/>
    <w:basedOn w:val="a0"/>
    <w:link w:val="a7"/>
    <w:uiPriority w:val="99"/>
    <w:semiHidden/>
    <w:unhideWhenUsed/>
    <w:rsid w:val="001D4EBA"/>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sid w:val="001D4EBA"/>
    <w:rPr>
      <w:rFonts w:ascii="Tahoma" w:hAnsi="Tahoma" w:cs="Tahoma"/>
      <w:sz w:val="16"/>
      <w:szCs w:val="16"/>
    </w:rPr>
  </w:style>
  <w:style w:type="paragraph" w:styleId="a8">
    <w:name w:val="List Paragraph"/>
    <w:basedOn w:val="a0"/>
    <w:link w:val="a9"/>
    <w:uiPriority w:val="34"/>
    <w:qFormat/>
    <w:rsid w:val="00571EE3"/>
    <w:pPr>
      <w:ind w:left="720"/>
      <w:contextualSpacing/>
    </w:pPr>
  </w:style>
  <w:style w:type="paragraph" w:customStyle="1" w:styleId="ConsPlusNormal">
    <w:name w:val="ConsPlusNormal"/>
    <w:rsid w:val="00F862C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uiPriority w:val="99"/>
    <w:rsid w:val="00F862C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nformat">
    <w:name w:val="ConsPlusNonformat"/>
    <w:rsid w:val="00F862C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F862C9"/>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0">
    <w:name w:val="Заголовок 1 Знак"/>
    <w:basedOn w:val="a1"/>
    <w:link w:val="1"/>
    <w:uiPriority w:val="9"/>
    <w:rsid w:val="00D2603B"/>
    <w:rPr>
      <w:rFonts w:ascii="Times New Roman" w:eastAsia="Times New Roman" w:hAnsi="Times New Roman" w:cs="Times New Roman"/>
      <w:sz w:val="28"/>
      <w:szCs w:val="20"/>
    </w:rPr>
  </w:style>
  <w:style w:type="character" w:customStyle="1" w:styleId="20">
    <w:name w:val="Заголовок 2 Знак"/>
    <w:basedOn w:val="a1"/>
    <w:link w:val="2"/>
    <w:uiPriority w:val="9"/>
    <w:rsid w:val="00D2603B"/>
    <w:rPr>
      <w:rFonts w:ascii="Arial" w:eastAsia="Times New Roman" w:hAnsi="Arial" w:cs="Arial"/>
      <w:b/>
      <w:bCs/>
      <w:i/>
      <w:iCs/>
      <w:sz w:val="28"/>
      <w:szCs w:val="28"/>
    </w:rPr>
  </w:style>
  <w:style w:type="character" w:customStyle="1" w:styleId="30">
    <w:name w:val="Заголовок 3 Знак"/>
    <w:basedOn w:val="a1"/>
    <w:link w:val="3"/>
    <w:rsid w:val="00D2603B"/>
    <w:rPr>
      <w:rFonts w:ascii="Times New Roman" w:eastAsia="Times New Roman" w:hAnsi="Times New Roman" w:cs="Times New Roman"/>
      <w:sz w:val="32"/>
      <w:szCs w:val="24"/>
    </w:rPr>
  </w:style>
  <w:style w:type="character" w:customStyle="1" w:styleId="40">
    <w:name w:val="Заголовок 4 Знак"/>
    <w:basedOn w:val="a1"/>
    <w:link w:val="4"/>
    <w:rsid w:val="00D2603B"/>
    <w:rPr>
      <w:rFonts w:ascii="Times New Roman" w:eastAsia="Times New Roman" w:hAnsi="Times New Roman" w:cs="Times New Roman"/>
      <w:b/>
      <w:bCs/>
      <w:sz w:val="28"/>
      <w:szCs w:val="28"/>
    </w:rPr>
  </w:style>
  <w:style w:type="character" w:customStyle="1" w:styleId="50">
    <w:name w:val="Заголовок 5 Знак"/>
    <w:basedOn w:val="a1"/>
    <w:link w:val="5"/>
    <w:rsid w:val="00D2603B"/>
    <w:rPr>
      <w:rFonts w:ascii="Times New Roman" w:eastAsia="Times New Roman" w:hAnsi="Times New Roman" w:cs="Times New Roman"/>
      <w:sz w:val="44"/>
      <w:szCs w:val="24"/>
    </w:rPr>
  </w:style>
  <w:style w:type="character" w:customStyle="1" w:styleId="60">
    <w:name w:val="Заголовок 6 Знак"/>
    <w:basedOn w:val="a1"/>
    <w:link w:val="6"/>
    <w:rsid w:val="00D2603B"/>
    <w:rPr>
      <w:rFonts w:ascii="Times New Roman" w:eastAsia="Times New Roman" w:hAnsi="Times New Roman" w:cs="Times New Roman"/>
      <w:b/>
      <w:bCs/>
    </w:rPr>
  </w:style>
  <w:style w:type="character" w:customStyle="1" w:styleId="80">
    <w:name w:val="Заголовок 8 Знак"/>
    <w:basedOn w:val="a1"/>
    <w:link w:val="8"/>
    <w:rsid w:val="00D2603B"/>
    <w:rPr>
      <w:rFonts w:ascii="Times New Roman" w:eastAsia="Times New Roman" w:hAnsi="Times New Roman" w:cs="Times New Roman"/>
      <w:i/>
      <w:iCs/>
      <w:sz w:val="24"/>
      <w:szCs w:val="24"/>
    </w:rPr>
  </w:style>
  <w:style w:type="numbering" w:customStyle="1" w:styleId="11">
    <w:name w:val="Нет списка1"/>
    <w:next w:val="a3"/>
    <w:semiHidden/>
    <w:unhideWhenUsed/>
    <w:rsid w:val="00D2603B"/>
  </w:style>
  <w:style w:type="paragraph" w:customStyle="1" w:styleId="aa">
    <w:name w:val="БланкАДМ"/>
    <w:basedOn w:val="a0"/>
    <w:rsid w:val="00D2603B"/>
    <w:pPr>
      <w:spacing w:after="0" w:line="240" w:lineRule="auto"/>
      <w:ind w:firstLine="720"/>
    </w:pPr>
    <w:rPr>
      <w:rFonts w:ascii="Times New Roman" w:eastAsia="Times New Roman" w:hAnsi="Times New Roman" w:cs="Times New Roman"/>
      <w:sz w:val="28"/>
      <w:szCs w:val="20"/>
    </w:rPr>
  </w:style>
  <w:style w:type="paragraph" w:styleId="ab">
    <w:name w:val="Body Text"/>
    <w:basedOn w:val="a0"/>
    <w:link w:val="ac"/>
    <w:rsid w:val="00D2603B"/>
    <w:pPr>
      <w:spacing w:after="0" w:line="240" w:lineRule="auto"/>
      <w:jc w:val="both"/>
    </w:pPr>
    <w:rPr>
      <w:rFonts w:ascii="Times New Roman" w:eastAsia="Times New Roman" w:hAnsi="Times New Roman" w:cs="Times New Roman"/>
      <w:sz w:val="28"/>
      <w:szCs w:val="20"/>
    </w:rPr>
  </w:style>
  <w:style w:type="character" w:customStyle="1" w:styleId="ac">
    <w:name w:val="Основной текст Знак"/>
    <w:basedOn w:val="a1"/>
    <w:link w:val="ab"/>
    <w:rsid w:val="00D2603B"/>
    <w:rPr>
      <w:rFonts w:ascii="Times New Roman" w:eastAsia="Times New Roman" w:hAnsi="Times New Roman" w:cs="Times New Roman"/>
      <w:sz w:val="28"/>
      <w:szCs w:val="20"/>
    </w:rPr>
  </w:style>
  <w:style w:type="character" w:styleId="ad">
    <w:name w:val="Intense Emphasis"/>
    <w:qFormat/>
    <w:rsid w:val="00D2603B"/>
    <w:rPr>
      <w:b/>
      <w:bCs/>
      <w:i/>
      <w:iCs/>
      <w:color w:val="4F81BD"/>
    </w:rPr>
  </w:style>
  <w:style w:type="paragraph" w:styleId="21">
    <w:name w:val="Body Text 2"/>
    <w:basedOn w:val="a0"/>
    <w:link w:val="22"/>
    <w:rsid w:val="00D2603B"/>
    <w:pPr>
      <w:spacing w:after="120" w:line="480" w:lineRule="auto"/>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1"/>
    <w:link w:val="21"/>
    <w:rsid w:val="00D2603B"/>
    <w:rPr>
      <w:rFonts w:ascii="Times New Roman" w:eastAsia="Times New Roman" w:hAnsi="Times New Roman" w:cs="Times New Roman"/>
      <w:sz w:val="24"/>
      <w:szCs w:val="24"/>
      <w:lang w:val="x-none" w:eastAsia="x-none"/>
    </w:rPr>
  </w:style>
  <w:style w:type="paragraph" w:styleId="23">
    <w:name w:val="Body Text Indent 2"/>
    <w:basedOn w:val="a0"/>
    <w:link w:val="24"/>
    <w:rsid w:val="00D2603B"/>
    <w:pPr>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1"/>
    <w:link w:val="23"/>
    <w:rsid w:val="00D2603B"/>
    <w:rPr>
      <w:rFonts w:ascii="Times New Roman" w:eastAsia="Times New Roman" w:hAnsi="Times New Roman" w:cs="Times New Roman"/>
      <w:sz w:val="24"/>
      <w:szCs w:val="24"/>
    </w:rPr>
  </w:style>
  <w:style w:type="paragraph" w:styleId="ae">
    <w:name w:val="Body Text Indent"/>
    <w:basedOn w:val="a0"/>
    <w:link w:val="af"/>
    <w:rsid w:val="00D2603B"/>
    <w:pPr>
      <w:spacing w:after="120" w:line="240" w:lineRule="auto"/>
      <w:ind w:left="283"/>
    </w:pPr>
    <w:rPr>
      <w:rFonts w:ascii="Times New Roman" w:eastAsia="Times New Roman" w:hAnsi="Times New Roman" w:cs="Times New Roman"/>
      <w:sz w:val="24"/>
      <w:szCs w:val="24"/>
    </w:rPr>
  </w:style>
  <w:style w:type="character" w:customStyle="1" w:styleId="af">
    <w:name w:val="Основной текст с отступом Знак"/>
    <w:basedOn w:val="a1"/>
    <w:link w:val="ae"/>
    <w:rsid w:val="00D2603B"/>
    <w:rPr>
      <w:rFonts w:ascii="Times New Roman" w:eastAsia="Times New Roman" w:hAnsi="Times New Roman" w:cs="Times New Roman"/>
      <w:sz w:val="24"/>
      <w:szCs w:val="24"/>
    </w:rPr>
  </w:style>
  <w:style w:type="paragraph" w:styleId="31">
    <w:name w:val="Body Text Indent 3"/>
    <w:basedOn w:val="a0"/>
    <w:link w:val="32"/>
    <w:rsid w:val="00D2603B"/>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D2603B"/>
    <w:rPr>
      <w:rFonts w:ascii="Times New Roman" w:eastAsia="Times New Roman" w:hAnsi="Times New Roman" w:cs="Times New Roman"/>
      <w:sz w:val="16"/>
      <w:szCs w:val="16"/>
    </w:rPr>
  </w:style>
  <w:style w:type="paragraph" w:customStyle="1" w:styleId="12">
    <w:name w:val="Обычный1"/>
    <w:rsid w:val="00D2603B"/>
    <w:pPr>
      <w:widowControl w:val="0"/>
      <w:snapToGrid w:val="0"/>
      <w:spacing w:before="260" w:after="0" w:line="300" w:lineRule="auto"/>
      <w:ind w:firstLine="700"/>
      <w:jc w:val="both"/>
    </w:pPr>
    <w:rPr>
      <w:rFonts w:ascii="Times New Roman" w:eastAsia="Times New Roman" w:hAnsi="Times New Roman" w:cs="Times New Roman"/>
      <w:sz w:val="24"/>
      <w:szCs w:val="20"/>
    </w:rPr>
  </w:style>
  <w:style w:type="table" w:styleId="af0">
    <w:name w:val="Table Grid"/>
    <w:basedOn w:val="a2"/>
    <w:rsid w:val="00D2603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Date"/>
    <w:basedOn w:val="a0"/>
    <w:link w:val="af2"/>
    <w:unhideWhenUsed/>
    <w:rsid w:val="00D2603B"/>
    <w:pPr>
      <w:spacing w:after="0" w:line="240" w:lineRule="auto"/>
    </w:pPr>
    <w:rPr>
      <w:rFonts w:ascii="Times New Roman" w:eastAsia="Times New Roman" w:hAnsi="Times New Roman" w:cs="Times New Roman"/>
      <w:sz w:val="20"/>
      <w:szCs w:val="20"/>
    </w:rPr>
  </w:style>
  <w:style w:type="character" w:customStyle="1" w:styleId="af2">
    <w:name w:val="Дата Знак"/>
    <w:basedOn w:val="a1"/>
    <w:link w:val="af1"/>
    <w:rsid w:val="00D2603B"/>
    <w:rPr>
      <w:rFonts w:ascii="Times New Roman" w:eastAsia="Times New Roman" w:hAnsi="Times New Roman" w:cs="Times New Roman"/>
      <w:sz w:val="20"/>
      <w:szCs w:val="20"/>
    </w:rPr>
  </w:style>
  <w:style w:type="paragraph" w:styleId="af3">
    <w:name w:val="Title"/>
    <w:basedOn w:val="a0"/>
    <w:link w:val="af4"/>
    <w:qFormat/>
    <w:rsid w:val="00D2603B"/>
    <w:pPr>
      <w:spacing w:after="0" w:line="288" w:lineRule="auto"/>
      <w:jc w:val="center"/>
    </w:pPr>
    <w:rPr>
      <w:rFonts w:ascii="Times New Roman" w:eastAsia="Times New Roman" w:hAnsi="Times New Roman" w:cs="Times New Roman"/>
      <w:sz w:val="28"/>
      <w:szCs w:val="28"/>
      <w:lang w:eastAsia="en-US"/>
    </w:rPr>
  </w:style>
  <w:style w:type="character" w:customStyle="1" w:styleId="af4">
    <w:name w:val="Название Знак"/>
    <w:basedOn w:val="a1"/>
    <w:link w:val="af3"/>
    <w:rsid w:val="00D2603B"/>
    <w:rPr>
      <w:rFonts w:ascii="Times New Roman" w:eastAsia="Times New Roman" w:hAnsi="Times New Roman" w:cs="Times New Roman"/>
      <w:sz w:val="28"/>
      <w:szCs w:val="28"/>
      <w:lang w:eastAsia="en-US"/>
    </w:rPr>
  </w:style>
  <w:style w:type="paragraph" w:customStyle="1" w:styleId="210">
    <w:name w:val="Основной текст 21"/>
    <w:basedOn w:val="a0"/>
    <w:rsid w:val="00D2603B"/>
    <w:pPr>
      <w:widowControl w:val="0"/>
      <w:spacing w:after="0" w:line="240" w:lineRule="auto"/>
      <w:ind w:firstLine="840"/>
      <w:jc w:val="both"/>
    </w:pPr>
    <w:rPr>
      <w:rFonts w:ascii="Times New Roman" w:eastAsia="Times New Roman" w:hAnsi="Times New Roman" w:cs="Times New Roman"/>
      <w:sz w:val="28"/>
      <w:szCs w:val="20"/>
    </w:rPr>
  </w:style>
  <w:style w:type="character" w:customStyle="1" w:styleId="af5">
    <w:name w:val="Цветовое выделение"/>
    <w:uiPriority w:val="99"/>
    <w:rsid w:val="00D2603B"/>
    <w:rPr>
      <w:b/>
      <w:bCs/>
      <w:color w:val="000080"/>
      <w:sz w:val="20"/>
      <w:szCs w:val="20"/>
    </w:rPr>
  </w:style>
  <w:style w:type="character" w:styleId="af6">
    <w:name w:val="Hyperlink"/>
    <w:uiPriority w:val="99"/>
    <w:rsid w:val="00D2603B"/>
    <w:rPr>
      <w:color w:val="0000FF"/>
      <w:u w:val="single"/>
    </w:rPr>
  </w:style>
  <w:style w:type="paragraph" w:customStyle="1" w:styleId="af7">
    <w:name w:val="Знак"/>
    <w:basedOn w:val="a0"/>
    <w:rsid w:val="00D2603B"/>
    <w:pPr>
      <w:spacing w:after="160" w:line="240" w:lineRule="exact"/>
    </w:pPr>
    <w:rPr>
      <w:rFonts w:ascii="Verdana" w:eastAsia="Times New Roman" w:hAnsi="Verdana" w:cs="Times New Roman"/>
      <w:sz w:val="20"/>
      <w:szCs w:val="20"/>
      <w:lang w:val="en-US" w:eastAsia="en-US"/>
    </w:rPr>
  </w:style>
  <w:style w:type="paragraph" w:customStyle="1" w:styleId="af8">
    <w:name w:val="Знак Знак Знак Знак Знак Знак Знак Знак Знак Знак"/>
    <w:basedOn w:val="a0"/>
    <w:rsid w:val="00D2603B"/>
    <w:pPr>
      <w:spacing w:after="160" w:line="240" w:lineRule="exact"/>
    </w:pPr>
    <w:rPr>
      <w:rFonts w:ascii="Verdana" w:eastAsia="Times New Roman" w:hAnsi="Verdana" w:cs="Verdana"/>
      <w:sz w:val="20"/>
      <w:szCs w:val="20"/>
      <w:lang w:val="en-US" w:eastAsia="en-US"/>
    </w:rPr>
  </w:style>
  <w:style w:type="paragraph" w:styleId="af9">
    <w:name w:val="header"/>
    <w:basedOn w:val="a0"/>
    <w:link w:val="afa"/>
    <w:uiPriority w:val="99"/>
    <w:rsid w:val="00D2603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a">
    <w:name w:val="Верхний колонтитул Знак"/>
    <w:basedOn w:val="a1"/>
    <w:link w:val="af9"/>
    <w:uiPriority w:val="99"/>
    <w:rsid w:val="00D2603B"/>
    <w:rPr>
      <w:rFonts w:ascii="Times New Roman" w:eastAsia="Times New Roman" w:hAnsi="Times New Roman" w:cs="Times New Roman"/>
      <w:sz w:val="24"/>
      <w:szCs w:val="24"/>
    </w:rPr>
  </w:style>
  <w:style w:type="character" w:styleId="afb">
    <w:name w:val="page number"/>
    <w:basedOn w:val="a1"/>
    <w:rsid w:val="00D2603B"/>
  </w:style>
  <w:style w:type="paragraph" w:customStyle="1" w:styleId="ConsNonformat">
    <w:name w:val="ConsNonformat"/>
    <w:rsid w:val="00D2603B"/>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33">
    <w:name w:val="Body Text 3"/>
    <w:basedOn w:val="a0"/>
    <w:link w:val="34"/>
    <w:rsid w:val="00D2603B"/>
    <w:pPr>
      <w:spacing w:after="120" w:line="240" w:lineRule="auto"/>
    </w:pPr>
    <w:rPr>
      <w:rFonts w:ascii="Times New Roman" w:eastAsia="Times New Roman" w:hAnsi="Times New Roman" w:cs="Times New Roman"/>
      <w:sz w:val="16"/>
      <w:szCs w:val="16"/>
    </w:rPr>
  </w:style>
  <w:style w:type="character" w:customStyle="1" w:styleId="34">
    <w:name w:val="Основной текст 3 Знак"/>
    <w:basedOn w:val="a1"/>
    <w:link w:val="33"/>
    <w:rsid w:val="00D2603B"/>
    <w:rPr>
      <w:rFonts w:ascii="Times New Roman" w:eastAsia="Times New Roman" w:hAnsi="Times New Roman" w:cs="Times New Roman"/>
      <w:sz w:val="16"/>
      <w:szCs w:val="16"/>
    </w:rPr>
  </w:style>
  <w:style w:type="paragraph" w:styleId="afc">
    <w:name w:val="footer"/>
    <w:basedOn w:val="a0"/>
    <w:link w:val="afd"/>
    <w:uiPriority w:val="99"/>
    <w:rsid w:val="00D2603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d">
    <w:name w:val="Нижний колонтитул Знак"/>
    <w:basedOn w:val="a1"/>
    <w:link w:val="afc"/>
    <w:uiPriority w:val="99"/>
    <w:rsid w:val="00D2603B"/>
    <w:rPr>
      <w:rFonts w:ascii="Times New Roman" w:eastAsia="Times New Roman" w:hAnsi="Times New Roman" w:cs="Times New Roman"/>
      <w:sz w:val="24"/>
      <w:szCs w:val="24"/>
    </w:rPr>
  </w:style>
  <w:style w:type="character" w:styleId="afe">
    <w:name w:val="FollowedHyperlink"/>
    <w:unhideWhenUsed/>
    <w:rsid w:val="00D2603B"/>
    <w:rPr>
      <w:color w:val="800080"/>
      <w:u w:val="single"/>
    </w:rPr>
  </w:style>
  <w:style w:type="paragraph" w:styleId="aff">
    <w:name w:val="Normal (Web)"/>
    <w:basedOn w:val="a0"/>
    <w:unhideWhenUsed/>
    <w:rsid w:val="00D2603B"/>
    <w:pPr>
      <w:spacing w:after="0" w:line="240" w:lineRule="auto"/>
    </w:pPr>
    <w:rPr>
      <w:rFonts w:ascii="Times New Roman" w:eastAsia="Times New Roman" w:hAnsi="Times New Roman" w:cs="Times New Roman"/>
      <w:sz w:val="24"/>
      <w:szCs w:val="24"/>
    </w:rPr>
  </w:style>
  <w:style w:type="paragraph" w:customStyle="1" w:styleId="ConsNormal">
    <w:name w:val="ConsNormal"/>
    <w:rsid w:val="00D2603B"/>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Title">
    <w:name w:val="ConsTitle"/>
    <w:rsid w:val="00D2603B"/>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bodytext">
    <w:name w:val="bodytext"/>
    <w:basedOn w:val="a0"/>
    <w:rsid w:val="00D2603B"/>
    <w:pPr>
      <w:spacing w:before="80" w:after="80" w:line="240" w:lineRule="auto"/>
      <w:ind w:left="80" w:right="80" w:firstLine="420"/>
      <w:jc w:val="both"/>
    </w:pPr>
    <w:rPr>
      <w:rFonts w:ascii="Verdana" w:eastAsia="Times New Roman" w:hAnsi="Verdana" w:cs="Times New Roman"/>
      <w:color w:val="000000"/>
      <w:sz w:val="18"/>
      <w:szCs w:val="18"/>
    </w:rPr>
  </w:style>
  <w:style w:type="paragraph" w:customStyle="1" w:styleId="211">
    <w:name w:val="Основной текст с отступом 21"/>
    <w:basedOn w:val="a0"/>
    <w:rsid w:val="00D2603B"/>
    <w:pPr>
      <w:spacing w:after="0" w:line="360" w:lineRule="auto"/>
      <w:ind w:firstLine="567"/>
      <w:jc w:val="both"/>
    </w:pPr>
    <w:rPr>
      <w:rFonts w:ascii="Arial" w:eastAsia="Times New Roman" w:hAnsi="Arial" w:cs="Arial"/>
      <w:sz w:val="24"/>
      <w:szCs w:val="24"/>
      <w:lang w:eastAsia="ar-SA"/>
    </w:rPr>
  </w:style>
  <w:style w:type="paragraph" w:styleId="aff0">
    <w:name w:val="Block Text"/>
    <w:basedOn w:val="a0"/>
    <w:rsid w:val="00D2603B"/>
    <w:pPr>
      <w:spacing w:after="0" w:line="240" w:lineRule="auto"/>
      <w:ind w:left="-360" w:right="459"/>
      <w:jc w:val="center"/>
    </w:pPr>
    <w:rPr>
      <w:rFonts w:ascii="Times New Roman" w:eastAsia="Times New Roman" w:hAnsi="Times New Roman" w:cs="Times New Roman"/>
      <w:b/>
      <w:bCs/>
      <w:sz w:val="32"/>
      <w:szCs w:val="24"/>
    </w:rPr>
  </w:style>
  <w:style w:type="paragraph" w:customStyle="1" w:styleId="13">
    <w:name w:val="Без интервала1"/>
    <w:rsid w:val="00D2603B"/>
    <w:pPr>
      <w:spacing w:after="0" w:line="240" w:lineRule="auto"/>
    </w:pPr>
    <w:rPr>
      <w:rFonts w:ascii="Calibri" w:eastAsia="Times New Roman" w:hAnsi="Calibri" w:cs="Times New Roman"/>
    </w:rPr>
  </w:style>
  <w:style w:type="paragraph" w:styleId="aff1">
    <w:name w:val="No Spacing"/>
    <w:uiPriority w:val="1"/>
    <w:qFormat/>
    <w:rsid w:val="00D2603B"/>
    <w:pPr>
      <w:spacing w:after="0" w:line="240" w:lineRule="auto"/>
    </w:pPr>
    <w:rPr>
      <w:rFonts w:ascii="Calibri" w:eastAsia="Times New Roman" w:hAnsi="Calibri" w:cs="Times New Roman"/>
    </w:rPr>
  </w:style>
  <w:style w:type="paragraph" w:styleId="aff2">
    <w:name w:val="Subtitle"/>
    <w:basedOn w:val="a0"/>
    <w:link w:val="aff3"/>
    <w:qFormat/>
    <w:rsid w:val="00D2603B"/>
    <w:pPr>
      <w:spacing w:after="0" w:line="240" w:lineRule="auto"/>
      <w:jc w:val="center"/>
    </w:pPr>
    <w:rPr>
      <w:rFonts w:ascii="Times New Roman" w:eastAsia="Times New Roman" w:hAnsi="Times New Roman" w:cs="Times New Roman"/>
      <w:sz w:val="36"/>
      <w:szCs w:val="20"/>
      <w:lang w:val="x-none" w:eastAsia="x-none"/>
    </w:rPr>
  </w:style>
  <w:style w:type="character" w:customStyle="1" w:styleId="aff3">
    <w:name w:val="Подзаголовок Знак"/>
    <w:basedOn w:val="a1"/>
    <w:link w:val="aff2"/>
    <w:rsid w:val="00D2603B"/>
    <w:rPr>
      <w:rFonts w:ascii="Times New Roman" w:eastAsia="Times New Roman" w:hAnsi="Times New Roman" w:cs="Times New Roman"/>
      <w:sz w:val="36"/>
      <w:szCs w:val="20"/>
      <w:lang w:val="x-none" w:eastAsia="x-none"/>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D2603B"/>
    <w:pPr>
      <w:tabs>
        <w:tab w:val="num" w:pos="1287"/>
      </w:tabs>
      <w:spacing w:after="160" w:line="240" w:lineRule="exact"/>
      <w:ind w:left="1287" w:hanging="360"/>
      <w:jc w:val="both"/>
    </w:pPr>
    <w:rPr>
      <w:rFonts w:ascii="Verdana" w:eastAsia="Times New Roman" w:hAnsi="Verdana" w:cs="Arial"/>
      <w:sz w:val="20"/>
      <w:szCs w:val="20"/>
      <w:lang w:val="en-US" w:eastAsia="en-US"/>
    </w:rPr>
  </w:style>
  <w:style w:type="character" w:styleId="aff4">
    <w:name w:val="Emphasis"/>
    <w:qFormat/>
    <w:rsid w:val="00D2603B"/>
    <w:rPr>
      <w:i/>
      <w:iCs/>
    </w:rPr>
  </w:style>
  <w:style w:type="paragraph" w:customStyle="1" w:styleId="S1">
    <w:name w:val="S_Заголовок 1"/>
    <w:basedOn w:val="a0"/>
    <w:rsid w:val="00D2603B"/>
    <w:pPr>
      <w:pageBreakBefore/>
      <w:numPr>
        <w:numId w:val="8"/>
      </w:numPr>
      <w:spacing w:before="120" w:after="120" w:line="240" w:lineRule="auto"/>
      <w:ind w:left="0" w:firstLine="0"/>
      <w:jc w:val="center"/>
    </w:pPr>
    <w:rPr>
      <w:rFonts w:ascii="Times New Roman" w:eastAsia="Times New Roman" w:hAnsi="Times New Roman" w:cs="Times New Roman"/>
      <w:b/>
      <w:caps/>
      <w:sz w:val="24"/>
      <w:szCs w:val="24"/>
    </w:rPr>
  </w:style>
  <w:style w:type="paragraph" w:customStyle="1" w:styleId="S2">
    <w:name w:val="S_Заголовок 2"/>
    <w:basedOn w:val="2"/>
    <w:autoRedefine/>
    <w:rsid w:val="00D2603B"/>
    <w:pPr>
      <w:numPr>
        <w:ilvl w:val="1"/>
        <w:numId w:val="8"/>
      </w:numPr>
      <w:tabs>
        <w:tab w:val="clear" w:pos="720"/>
      </w:tabs>
      <w:spacing w:before="120" w:after="120"/>
      <w:ind w:left="0" w:firstLine="709"/>
      <w:jc w:val="both"/>
    </w:pPr>
    <w:rPr>
      <w:rFonts w:ascii="Times New Roman" w:hAnsi="Times New Roman" w:cs="Times New Roman"/>
      <w:bCs w:val="0"/>
      <w:i w:val="0"/>
      <w:iCs w:val="0"/>
      <w:sz w:val="24"/>
      <w:szCs w:val="24"/>
      <w:u w:val="single"/>
    </w:rPr>
  </w:style>
  <w:style w:type="paragraph" w:customStyle="1" w:styleId="S3">
    <w:name w:val="S_Заголовок 3"/>
    <w:basedOn w:val="3"/>
    <w:link w:val="S30"/>
    <w:rsid w:val="00D2603B"/>
    <w:pPr>
      <w:numPr>
        <w:ilvl w:val="2"/>
        <w:numId w:val="8"/>
      </w:numPr>
      <w:tabs>
        <w:tab w:val="clear" w:pos="1440"/>
      </w:tabs>
      <w:spacing w:before="120" w:after="120"/>
      <w:ind w:left="0" w:firstLine="709"/>
      <w:jc w:val="left"/>
    </w:pPr>
    <w:rPr>
      <w:sz w:val="24"/>
      <w:u w:val="single"/>
    </w:rPr>
  </w:style>
  <w:style w:type="paragraph" w:customStyle="1" w:styleId="S4">
    <w:name w:val="S_Заголовок 4"/>
    <w:basedOn w:val="4"/>
    <w:autoRedefine/>
    <w:rsid w:val="00D2603B"/>
    <w:pPr>
      <w:numPr>
        <w:ilvl w:val="3"/>
        <w:numId w:val="8"/>
      </w:numPr>
      <w:tabs>
        <w:tab w:val="clear" w:pos="1800"/>
      </w:tabs>
      <w:spacing w:before="120" w:after="120"/>
      <w:ind w:left="0" w:firstLine="709"/>
    </w:pPr>
    <w:rPr>
      <w:b w:val="0"/>
      <w:bCs w:val="0"/>
      <w:i/>
      <w:sz w:val="24"/>
      <w:szCs w:val="24"/>
    </w:rPr>
  </w:style>
  <w:style w:type="character" w:customStyle="1" w:styleId="S30">
    <w:name w:val="S_Заголовок 3 Знак"/>
    <w:link w:val="S3"/>
    <w:rsid w:val="00D2603B"/>
    <w:rPr>
      <w:rFonts w:ascii="Times New Roman" w:eastAsia="Times New Roman" w:hAnsi="Times New Roman" w:cs="Times New Roman"/>
      <w:sz w:val="24"/>
      <w:szCs w:val="24"/>
      <w:u w:val="single"/>
    </w:rPr>
  </w:style>
  <w:style w:type="paragraph" w:customStyle="1" w:styleId="S40">
    <w:name w:val="S_Заголовок 4 Знак"/>
    <w:basedOn w:val="4"/>
    <w:link w:val="S41"/>
    <w:locked/>
    <w:rsid w:val="00D2603B"/>
    <w:pPr>
      <w:keepNext w:val="0"/>
      <w:tabs>
        <w:tab w:val="num" w:pos="1800"/>
      </w:tabs>
      <w:spacing w:before="0" w:after="0"/>
      <w:ind w:left="1800" w:hanging="720"/>
    </w:pPr>
    <w:rPr>
      <w:b w:val="0"/>
      <w:bCs w:val="0"/>
      <w:i/>
      <w:sz w:val="24"/>
      <w:szCs w:val="24"/>
    </w:rPr>
  </w:style>
  <w:style w:type="character" w:customStyle="1" w:styleId="S41">
    <w:name w:val="S_Заголовок 4 Знак Знак"/>
    <w:link w:val="S40"/>
    <w:rsid w:val="00D2603B"/>
    <w:rPr>
      <w:rFonts w:ascii="Times New Roman" w:eastAsia="Times New Roman" w:hAnsi="Times New Roman" w:cs="Times New Roman"/>
      <w:i/>
      <w:sz w:val="24"/>
      <w:szCs w:val="24"/>
    </w:rPr>
  </w:style>
  <w:style w:type="paragraph" w:customStyle="1" w:styleId="S">
    <w:name w:val="S_Маркированный"/>
    <w:basedOn w:val="a"/>
    <w:link w:val="S10"/>
    <w:autoRedefine/>
    <w:rsid w:val="00D2603B"/>
    <w:pPr>
      <w:numPr>
        <w:numId w:val="10"/>
      </w:numPr>
      <w:tabs>
        <w:tab w:val="left" w:pos="993"/>
      </w:tabs>
      <w:ind w:left="0" w:firstLine="709"/>
      <w:contextualSpacing w:val="0"/>
      <w:jc w:val="both"/>
    </w:pPr>
  </w:style>
  <w:style w:type="character" w:customStyle="1" w:styleId="S10">
    <w:name w:val="S_Маркированный Знак1"/>
    <w:link w:val="S"/>
    <w:rsid w:val="00D2603B"/>
    <w:rPr>
      <w:rFonts w:ascii="Times New Roman" w:eastAsia="Times New Roman" w:hAnsi="Times New Roman" w:cs="Times New Roman"/>
      <w:sz w:val="24"/>
      <w:szCs w:val="24"/>
    </w:rPr>
  </w:style>
  <w:style w:type="paragraph" w:styleId="a">
    <w:name w:val="List Bullet"/>
    <w:basedOn w:val="a0"/>
    <w:rsid w:val="00D2603B"/>
    <w:pPr>
      <w:numPr>
        <w:numId w:val="6"/>
      </w:numPr>
      <w:spacing w:after="0" w:line="240" w:lineRule="auto"/>
      <w:contextualSpacing/>
    </w:pPr>
    <w:rPr>
      <w:rFonts w:ascii="Times New Roman" w:eastAsia="Times New Roman" w:hAnsi="Times New Roman" w:cs="Times New Roman"/>
      <w:sz w:val="24"/>
      <w:szCs w:val="24"/>
    </w:rPr>
  </w:style>
  <w:style w:type="numbering" w:customStyle="1" w:styleId="110">
    <w:name w:val="Нет списка11"/>
    <w:next w:val="a3"/>
    <w:uiPriority w:val="99"/>
    <w:semiHidden/>
    <w:unhideWhenUsed/>
    <w:rsid w:val="00D2603B"/>
  </w:style>
  <w:style w:type="table" w:customStyle="1" w:styleId="14">
    <w:name w:val="Сетка таблицы1"/>
    <w:basedOn w:val="a2"/>
    <w:next w:val="af0"/>
    <w:uiPriority w:val="59"/>
    <w:rsid w:val="00D2603B"/>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Абзац списка Знак"/>
    <w:link w:val="a8"/>
    <w:uiPriority w:val="34"/>
    <w:rsid w:val="00D2603B"/>
  </w:style>
  <w:style w:type="character" w:styleId="aff5">
    <w:name w:val="annotation reference"/>
    <w:uiPriority w:val="99"/>
    <w:unhideWhenUsed/>
    <w:rsid w:val="00D2603B"/>
    <w:rPr>
      <w:sz w:val="16"/>
      <w:szCs w:val="16"/>
    </w:rPr>
  </w:style>
  <w:style w:type="paragraph" w:styleId="aff6">
    <w:name w:val="annotation text"/>
    <w:basedOn w:val="a0"/>
    <w:link w:val="aff7"/>
    <w:uiPriority w:val="99"/>
    <w:unhideWhenUsed/>
    <w:rsid w:val="00D2603B"/>
    <w:pPr>
      <w:spacing w:after="160" w:line="259" w:lineRule="auto"/>
    </w:pPr>
    <w:rPr>
      <w:rFonts w:ascii="Calibri" w:eastAsia="Times New Roman" w:hAnsi="Calibri" w:cs="Times New Roman"/>
      <w:sz w:val="20"/>
      <w:szCs w:val="20"/>
    </w:rPr>
  </w:style>
  <w:style w:type="character" w:customStyle="1" w:styleId="aff7">
    <w:name w:val="Текст примечания Знак"/>
    <w:basedOn w:val="a1"/>
    <w:link w:val="aff6"/>
    <w:uiPriority w:val="99"/>
    <w:rsid w:val="00D2603B"/>
    <w:rPr>
      <w:rFonts w:ascii="Calibri" w:eastAsia="Times New Roman" w:hAnsi="Calibri" w:cs="Times New Roman"/>
      <w:sz w:val="20"/>
      <w:szCs w:val="20"/>
    </w:rPr>
  </w:style>
  <w:style w:type="paragraph" w:customStyle="1" w:styleId="aff8">
    <w:name w:val="Прижатый влево"/>
    <w:basedOn w:val="a0"/>
    <w:next w:val="a0"/>
    <w:uiPriority w:val="99"/>
    <w:rsid w:val="00D2603B"/>
    <w:pPr>
      <w:widowControl w:val="0"/>
      <w:autoSpaceDE w:val="0"/>
      <w:autoSpaceDN w:val="0"/>
      <w:adjustRightInd w:val="0"/>
      <w:spacing w:after="0" w:line="240" w:lineRule="auto"/>
    </w:pPr>
    <w:rPr>
      <w:rFonts w:ascii="Arial" w:eastAsia="Times New Roman" w:hAnsi="Arial" w:cs="Arial"/>
      <w:sz w:val="26"/>
      <w:szCs w:val="26"/>
    </w:rPr>
  </w:style>
  <w:style w:type="character" w:customStyle="1" w:styleId="aff9">
    <w:name w:val="Гипертекстовая ссылка"/>
    <w:rsid w:val="00D2603B"/>
    <w:rPr>
      <w:b w:val="0"/>
      <w:bCs w:val="0"/>
      <w:color w:val="106BBE"/>
    </w:rPr>
  </w:style>
  <w:style w:type="paragraph" w:styleId="affa">
    <w:name w:val="annotation subject"/>
    <w:basedOn w:val="aff6"/>
    <w:next w:val="aff6"/>
    <w:link w:val="affb"/>
    <w:uiPriority w:val="99"/>
    <w:unhideWhenUsed/>
    <w:rsid w:val="00D2603B"/>
    <w:pPr>
      <w:spacing w:after="0" w:line="240" w:lineRule="auto"/>
    </w:pPr>
    <w:rPr>
      <w:rFonts w:ascii="Times" w:hAnsi="Times"/>
      <w:b/>
      <w:bCs/>
      <w:lang w:val="en-US" w:eastAsia="en-US"/>
    </w:rPr>
  </w:style>
  <w:style w:type="character" w:customStyle="1" w:styleId="affb">
    <w:name w:val="Тема примечания Знак"/>
    <w:basedOn w:val="aff7"/>
    <w:link w:val="affa"/>
    <w:uiPriority w:val="99"/>
    <w:rsid w:val="00D2603B"/>
    <w:rPr>
      <w:rFonts w:ascii="Times" w:eastAsia="Times New Roman" w:hAnsi="Times" w:cs="Times New Roman"/>
      <w:b/>
      <w:bCs/>
      <w:sz w:val="20"/>
      <w:szCs w:val="20"/>
      <w:lang w:val="en-US" w:eastAsia="en-US"/>
    </w:rPr>
  </w:style>
  <w:style w:type="paragraph" w:customStyle="1" w:styleId="affc">
    <w:name w:val="Нормальный (таблица)"/>
    <w:basedOn w:val="a0"/>
    <w:next w:val="a0"/>
    <w:uiPriority w:val="99"/>
    <w:rsid w:val="00D2603B"/>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zel">
    <w:name w:val="zel"/>
    <w:rsid w:val="00D2603B"/>
  </w:style>
  <w:style w:type="paragraph" w:customStyle="1" w:styleId="190717">
    <w:name w:val="190717"/>
    <w:basedOn w:val="a8"/>
    <w:link w:val="1907170"/>
    <w:qFormat/>
    <w:rsid w:val="00D2603B"/>
    <w:pPr>
      <w:widowControl w:val="0"/>
      <w:autoSpaceDE w:val="0"/>
      <w:autoSpaceDN w:val="0"/>
      <w:adjustRightInd w:val="0"/>
      <w:spacing w:after="0" w:line="240" w:lineRule="auto"/>
      <w:ind w:hanging="720"/>
      <w:contextualSpacing w:val="0"/>
      <w:jc w:val="both"/>
    </w:pPr>
    <w:rPr>
      <w:rFonts w:ascii="Times New Roman" w:eastAsia="Times New Roman" w:hAnsi="Times New Roman" w:cs="Times New Roman"/>
      <w:sz w:val="24"/>
      <w:szCs w:val="24"/>
    </w:rPr>
  </w:style>
  <w:style w:type="character" w:customStyle="1" w:styleId="1907170">
    <w:name w:val="190717 Знак"/>
    <w:link w:val="190717"/>
    <w:rsid w:val="00D2603B"/>
    <w:rPr>
      <w:rFonts w:ascii="Times New Roman" w:eastAsia="Times New Roman" w:hAnsi="Times New Roman" w:cs="Times New Roman"/>
      <w:sz w:val="24"/>
      <w:szCs w:val="24"/>
    </w:rPr>
  </w:style>
  <w:style w:type="paragraph" w:customStyle="1" w:styleId="25">
    <w:name w:val="Стиль2"/>
    <w:basedOn w:val="190717"/>
    <w:link w:val="26"/>
    <w:qFormat/>
    <w:rsid w:val="00D2603B"/>
    <w:pPr>
      <w:ind w:left="0" w:firstLine="0"/>
    </w:pPr>
  </w:style>
  <w:style w:type="character" w:customStyle="1" w:styleId="26">
    <w:name w:val="Стиль2 Знак"/>
    <w:link w:val="25"/>
    <w:rsid w:val="00D2603B"/>
    <w:rPr>
      <w:rFonts w:ascii="Times New Roman" w:eastAsia="Times New Roman" w:hAnsi="Times New Roman" w:cs="Times New Roman"/>
      <w:sz w:val="24"/>
      <w:szCs w:val="24"/>
    </w:rPr>
  </w:style>
  <w:style w:type="paragraph" w:styleId="affd">
    <w:name w:val="footnote text"/>
    <w:basedOn w:val="a0"/>
    <w:link w:val="affe"/>
    <w:uiPriority w:val="99"/>
    <w:unhideWhenUsed/>
    <w:rsid w:val="00D2603B"/>
    <w:pPr>
      <w:spacing w:after="0" w:line="240" w:lineRule="auto"/>
    </w:pPr>
    <w:rPr>
      <w:rFonts w:ascii="Times" w:eastAsia="Times New Roman" w:hAnsi="Times" w:cs="Times New Roman"/>
      <w:sz w:val="20"/>
      <w:szCs w:val="20"/>
      <w:lang w:val="en-US" w:eastAsia="en-US"/>
    </w:rPr>
  </w:style>
  <w:style w:type="character" w:customStyle="1" w:styleId="affe">
    <w:name w:val="Текст сноски Знак"/>
    <w:basedOn w:val="a1"/>
    <w:link w:val="affd"/>
    <w:uiPriority w:val="99"/>
    <w:rsid w:val="00D2603B"/>
    <w:rPr>
      <w:rFonts w:ascii="Times" w:eastAsia="Times New Roman" w:hAnsi="Times" w:cs="Times New Roman"/>
      <w:sz w:val="20"/>
      <w:szCs w:val="20"/>
      <w:lang w:val="en-US" w:eastAsia="en-US"/>
    </w:rPr>
  </w:style>
  <w:style w:type="paragraph" w:styleId="afff">
    <w:name w:val="TOC Heading"/>
    <w:basedOn w:val="1"/>
    <w:next w:val="a0"/>
    <w:uiPriority w:val="39"/>
    <w:unhideWhenUsed/>
    <w:qFormat/>
    <w:rsid w:val="00D2603B"/>
    <w:pPr>
      <w:keepLines/>
      <w:spacing w:before="240" w:line="259" w:lineRule="auto"/>
      <w:outlineLvl w:val="9"/>
    </w:pPr>
    <w:rPr>
      <w:rFonts w:ascii="Cambria" w:hAnsi="Cambria"/>
      <w:color w:val="365F91"/>
      <w:sz w:val="32"/>
      <w:szCs w:val="32"/>
    </w:rPr>
  </w:style>
  <w:style w:type="paragraph" w:styleId="15">
    <w:name w:val="toc 1"/>
    <w:basedOn w:val="a0"/>
    <w:next w:val="a0"/>
    <w:autoRedefine/>
    <w:uiPriority w:val="39"/>
    <w:unhideWhenUsed/>
    <w:rsid w:val="00D2603B"/>
    <w:pPr>
      <w:tabs>
        <w:tab w:val="right" w:leader="dot" w:pos="9345"/>
      </w:tabs>
      <w:spacing w:after="100" w:line="240" w:lineRule="auto"/>
      <w:jc w:val="both"/>
    </w:pPr>
    <w:rPr>
      <w:rFonts w:ascii="Times" w:eastAsia="Times New Roman" w:hAnsi="Times" w:cs="Times New Roman"/>
      <w:sz w:val="24"/>
      <w:szCs w:val="20"/>
      <w:lang w:val="en-US" w:eastAsia="en-US"/>
    </w:rPr>
  </w:style>
  <w:style w:type="paragraph" w:styleId="27">
    <w:name w:val="toc 2"/>
    <w:basedOn w:val="a0"/>
    <w:next w:val="a0"/>
    <w:autoRedefine/>
    <w:uiPriority w:val="39"/>
    <w:unhideWhenUsed/>
    <w:rsid w:val="00D2603B"/>
    <w:pPr>
      <w:tabs>
        <w:tab w:val="right" w:leader="dot" w:pos="9345"/>
      </w:tabs>
      <w:spacing w:after="100" w:line="240" w:lineRule="auto"/>
      <w:ind w:left="240"/>
    </w:pPr>
    <w:rPr>
      <w:rFonts w:ascii="Times New Roman" w:eastAsia="Times New Roman" w:hAnsi="Times New Roman" w:cs="Times New Roman"/>
      <w:sz w:val="28"/>
      <w:szCs w:val="28"/>
      <w:lang w:eastAsia="en-US"/>
    </w:rPr>
  </w:style>
  <w:style w:type="character" w:customStyle="1" w:styleId="w">
    <w:name w:val="w"/>
    <w:rsid w:val="00D26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712549">
      <w:bodyDiv w:val="1"/>
      <w:marLeft w:val="0"/>
      <w:marRight w:val="0"/>
      <w:marTop w:val="0"/>
      <w:marBottom w:val="0"/>
      <w:divBdr>
        <w:top w:val="none" w:sz="0" w:space="0" w:color="auto"/>
        <w:left w:val="none" w:sz="0" w:space="0" w:color="auto"/>
        <w:bottom w:val="none" w:sz="0" w:space="0" w:color="auto"/>
        <w:right w:val="none" w:sz="0" w:space="0" w:color="auto"/>
      </w:divBdr>
      <w:divsChild>
        <w:div w:id="638847097">
          <w:marLeft w:val="0"/>
          <w:marRight w:val="0"/>
          <w:marTop w:val="0"/>
          <w:marBottom w:val="0"/>
          <w:divBdr>
            <w:top w:val="none" w:sz="0" w:space="0" w:color="auto"/>
            <w:left w:val="none" w:sz="0" w:space="0" w:color="auto"/>
            <w:bottom w:val="none" w:sz="0" w:space="0" w:color="auto"/>
            <w:right w:val="none" w:sz="0" w:space="0" w:color="auto"/>
          </w:divBdr>
          <w:divsChild>
            <w:div w:id="149101952">
              <w:marLeft w:val="0"/>
              <w:marRight w:val="0"/>
              <w:marTop w:val="0"/>
              <w:marBottom w:val="0"/>
              <w:divBdr>
                <w:top w:val="none" w:sz="0" w:space="0" w:color="auto"/>
                <w:left w:val="none" w:sz="0" w:space="0" w:color="auto"/>
                <w:bottom w:val="none" w:sz="0" w:space="0" w:color="auto"/>
                <w:right w:val="none" w:sz="0" w:space="0" w:color="auto"/>
              </w:divBdr>
            </w:div>
            <w:div w:id="146173015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454370302">
      <w:bodyDiv w:val="1"/>
      <w:marLeft w:val="0"/>
      <w:marRight w:val="0"/>
      <w:marTop w:val="0"/>
      <w:marBottom w:val="0"/>
      <w:divBdr>
        <w:top w:val="none" w:sz="0" w:space="0" w:color="auto"/>
        <w:left w:val="none" w:sz="0" w:space="0" w:color="auto"/>
        <w:bottom w:val="none" w:sz="0" w:space="0" w:color="auto"/>
        <w:right w:val="none" w:sz="0" w:space="0" w:color="auto"/>
      </w:divBdr>
    </w:div>
    <w:div w:id="676931039">
      <w:bodyDiv w:val="1"/>
      <w:marLeft w:val="0"/>
      <w:marRight w:val="0"/>
      <w:marTop w:val="0"/>
      <w:marBottom w:val="0"/>
      <w:divBdr>
        <w:top w:val="none" w:sz="0" w:space="0" w:color="auto"/>
        <w:left w:val="none" w:sz="0" w:space="0" w:color="auto"/>
        <w:bottom w:val="none" w:sz="0" w:space="0" w:color="auto"/>
        <w:right w:val="none" w:sz="0" w:space="0" w:color="auto"/>
      </w:divBdr>
    </w:div>
    <w:div w:id="691154559">
      <w:bodyDiv w:val="1"/>
      <w:marLeft w:val="0"/>
      <w:marRight w:val="0"/>
      <w:marTop w:val="0"/>
      <w:marBottom w:val="0"/>
      <w:divBdr>
        <w:top w:val="none" w:sz="0" w:space="0" w:color="auto"/>
        <w:left w:val="none" w:sz="0" w:space="0" w:color="auto"/>
        <w:bottom w:val="none" w:sz="0" w:space="0" w:color="auto"/>
        <w:right w:val="none" w:sz="0" w:space="0" w:color="auto"/>
      </w:divBdr>
    </w:div>
    <w:div w:id="756631047">
      <w:bodyDiv w:val="1"/>
      <w:marLeft w:val="0"/>
      <w:marRight w:val="0"/>
      <w:marTop w:val="0"/>
      <w:marBottom w:val="0"/>
      <w:divBdr>
        <w:top w:val="none" w:sz="0" w:space="0" w:color="auto"/>
        <w:left w:val="none" w:sz="0" w:space="0" w:color="auto"/>
        <w:bottom w:val="none" w:sz="0" w:space="0" w:color="auto"/>
        <w:right w:val="none" w:sz="0" w:space="0" w:color="auto"/>
      </w:divBdr>
    </w:div>
    <w:div w:id="892891869">
      <w:bodyDiv w:val="1"/>
      <w:marLeft w:val="0"/>
      <w:marRight w:val="0"/>
      <w:marTop w:val="0"/>
      <w:marBottom w:val="0"/>
      <w:divBdr>
        <w:top w:val="none" w:sz="0" w:space="0" w:color="auto"/>
        <w:left w:val="none" w:sz="0" w:space="0" w:color="auto"/>
        <w:bottom w:val="none" w:sz="0" w:space="0" w:color="auto"/>
        <w:right w:val="none" w:sz="0" w:space="0" w:color="auto"/>
      </w:divBdr>
    </w:div>
    <w:div w:id="951673350">
      <w:bodyDiv w:val="1"/>
      <w:marLeft w:val="0"/>
      <w:marRight w:val="0"/>
      <w:marTop w:val="0"/>
      <w:marBottom w:val="0"/>
      <w:divBdr>
        <w:top w:val="none" w:sz="0" w:space="0" w:color="auto"/>
        <w:left w:val="none" w:sz="0" w:space="0" w:color="auto"/>
        <w:bottom w:val="none" w:sz="0" w:space="0" w:color="auto"/>
        <w:right w:val="none" w:sz="0" w:space="0" w:color="auto"/>
      </w:divBdr>
    </w:div>
    <w:div w:id="951981611">
      <w:bodyDiv w:val="1"/>
      <w:marLeft w:val="0"/>
      <w:marRight w:val="0"/>
      <w:marTop w:val="0"/>
      <w:marBottom w:val="0"/>
      <w:divBdr>
        <w:top w:val="none" w:sz="0" w:space="0" w:color="auto"/>
        <w:left w:val="none" w:sz="0" w:space="0" w:color="auto"/>
        <w:bottom w:val="none" w:sz="0" w:space="0" w:color="auto"/>
        <w:right w:val="none" w:sz="0" w:space="0" w:color="auto"/>
      </w:divBdr>
    </w:div>
    <w:div w:id="957571108">
      <w:bodyDiv w:val="1"/>
      <w:marLeft w:val="0"/>
      <w:marRight w:val="0"/>
      <w:marTop w:val="0"/>
      <w:marBottom w:val="0"/>
      <w:divBdr>
        <w:top w:val="none" w:sz="0" w:space="0" w:color="auto"/>
        <w:left w:val="none" w:sz="0" w:space="0" w:color="auto"/>
        <w:bottom w:val="none" w:sz="0" w:space="0" w:color="auto"/>
        <w:right w:val="none" w:sz="0" w:space="0" w:color="auto"/>
      </w:divBdr>
    </w:div>
    <w:div w:id="1149518662">
      <w:bodyDiv w:val="1"/>
      <w:marLeft w:val="0"/>
      <w:marRight w:val="0"/>
      <w:marTop w:val="0"/>
      <w:marBottom w:val="0"/>
      <w:divBdr>
        <w:top w:val="none" w:sz="0" w:space="0" w:color="auto"/>
        <w:left w:val="none" w:sz="0" w:space="0" w:color="auto"/>
        <w:bottom w:val="none" w:sz="0" w:space="0" w:color="auto"/>
        <w:right w:val="none" w:sz="0" w:space="0" w:color="auto"/>
      </w:divBdr>
    </w:div>
    <w:div w:id="1208764202">
      <w:bodyDiv w:val="1"/>
      <w:marLeft w:val="0"/>
      <w:marRight w:val="0"/>
      <w:marTop w:val="0"/>
      <w:marBottom w:val="0"/>
      <w:divBdr>
        <w:top w:val="none" w:sz="0" w:space="0" w:color="auto"/>
        <w:left w:val="none" w:sz="0" w:space="0" w:color="auto"/>
        <w:bottom w:val="none" w:sz="0" w:space="0" w:color="auto"/>
        <w:right w:val="none" w:sz="0" w:space="0" w:color="auto"/>
      </w:divBdr>
    </w:div>
    <w:div w:id="1348480769">
      <w:bodyDiv w:val="1"/>
      <w:marLeft w:val="0"/>
      <w:marRight w:val="0"/>
      <w:marTop w:val="0"/>
      <w:marBottom w:val="0"/>
      <w:divBdr>
        <w:top w:val="none" w:sz="0" w:space="0" w:color="auto"/>
        <w:left w:val="none" w:sz="0" w:space="0" w:color="auto"/>
        <w:bottom w:val="none" w:sz="0" w:space="0" w:color="auto"/>
        <w:right w:val="none" w:sz="0" w:space="0" w:color="auto"/>
      </w:divBdr>
    </w:div>
    <w:div w:id="1693191535">
      <w:bodyDiv w:val="1"/>
      <w:marLeft w:val="0"/>
      <w:marRight w:val="0"/>
      <w:marTop w:val="0"/>
      <w:marBottom w:val="0"/>
      <w:divBdr>
        <w:top w:val="none" w:sz="0" w:space="0" w:color="auto"/>
        <w:left w:val="none" w:sz="0" w:space="0" w:color="auto"/>
        <w:bottom w:val="none" w:sz="0" w:space="0" w:color="auto"/>
        <w:right w:val="none" w:sz="0" w:space="0" w:color="auto"/>
      </w:divBdr>
    </w:div>
    <w:div w:id="17554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5FE6E100FA69B6E5D255AE868F3031131D2B24D79D182815C6D3E76FBE1AD6631DF73747F19538AA7307680332AF32D4D66B08FFDEA79148818AE1mCiB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65FE6E100FA69B6E5D24BA390E3673E16177621DF9C16784E96D5B030EE1C83315DA96E04B38639AE6D056901m3i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FF59F-D7A6-4438-877A-E29C394E7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16</Pages>
  <Words>6006</Words>
  <Characters>34235</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Секретарь</dc:creator>
  <cp:lastModifiedBy>Пользователь</cp:lastModifiedBy>
  <cp:revision>16</cp:revision>
  <cp:lastPrinted>2019-06-07T11:12:00Z</cp:lastPrinted>
  <dcterms:created xsi:type="dcterms:W3CDTF">2019-05-06T09:43:00Z</dcterms:created>
  <dcterms:modified xsi:type="dcterms:W3CDTF">2019-06-07T11:13:00Z</dcterms:modified>
</cp:coreProperties>
</file>