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D8064A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6F405A" w:rsidRPr="007F71CB" w:rsidRDefault="007F71CB" w:rsidP="00E67A2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6F405A" w:rsidRDefault="00AA03D8" w:rsidP="006F40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17..02</w:t>
      </w:r>
      <w:r w:rsidR="008567A6">
        <w:rPr>
          <w:rFonts w:ascii="Times New Roman" w:hAnsi="Times New Roman" w:cs="Times New Roman"/>
          <w:sz w:val="24"/>
        </w:rPr>
        <w:t>.2017</w:t>
      </w:r>
    </w:p>
    <w:p w:rsidR="00270D42" w:rsidRDefault="00270D42" w:rsidP="006F405A">
      <w:pPr>
        <w:spacing w:after="0"/>
        <w:rPr>
          <w:rFonts w:ascii="Times New Roman" w:hAnsi="Times New Roman" w:cs="Times New Roman"/>
          <w:sz w:val="24"/>
        </w:rPr>
      </w:pPr>
    </w:p>
    <w:p w:rsidR="00E80F25" w:rsidRPr="00E80F25" w:rsidRDefault="00E80F25" w:rsidP="00E80F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0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Жителям полностью доступны услуги Росреестра </w:t>
      </w:r>
    </w:p>
    <w:p w:rsidR="00E80F25" w:rsidRPr="00E80F25" w:rsidRDefault="00E80F25" w:rsidP="00E80F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F25" w:rsidRPr="00E80F25" w:rsidRDefault="00E80F25" w:rsidP="00E80F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25">
        <w:rPr>
          <w:rFonts w:ascii="Times New Roman" w:hAnsi="Times New Roman" w:cs="Times New Roman"/>
          <w:color w:val="000000"/>
          <w:sz w:val="24"/>
          <w:szCs w:val="24"/>
        </w:rPr>
        <w:t xml:space="preserve">Услуги Росреестра по регистрации прав и кадастровому учету (как отдельно, так и в виде единой процедуры), а также по получению сведений из Единого государственного реестра недвижимости (ЕГРН) полностью доступны как на всей территории Российской Федерации, так и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Ханты-Мансийского автономного округа-Югры</w:t>
      </w:r>
      <w:r w:rsidRPr="00E80F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80F25" w:rsidRPr="00E80F25" w:rsidRDefault="00E80F25" w:rsidP="00E80F25">
      <w:pPr>
        <w:pStyle w:val="Default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E80F25">
        <w:rPr>
          <w:rFonts w:ascii="Times New Roman" w:hAnsi="Times New Roman" w:cs="Times New Roman"/>
        </w:rPr>
        <w:t>С 1 января</w:t>
      </w:r>
      <w:r>
        <w:rPr>
          <w:rFonts w:ascii="Times New Roman" w:hAnsi="Times New Roman" w:cs="Times New Roman"/>
        </w:rPr>
        <w:t xml:space="preserve"> 2017</w:t>
      </w:r>
      <w:r w:rsidRPr="00E80F25">
        <w:rPr>
          <w:rFonts w:ascii="Times New Roman" w:hAnsi="Times New Roman" w:cs="Times New Roman"/>
        </w:rPr>
        <w:t xml:space="preserve"> года Росреестр предоставляет </w:t>
      </w:r>
      <w:proofErr w:type="spellStart"/>
      <w:r w:rsidRPr="00E80F25">
        <w:rPr>
          <w:rFonts w:ascii="Times New Roman" w:hAnsi="Times New Roman" w:cs="Times New Roman"/>
        </w:rPr>
        <w:t>госуслуги</w:t>
      </w:r>
      <w:proofErr w:type="spellEnd"/>
      <w:r w:rsidRPr="00E80F25">
        <w:rPr>
          <w:rFonts w:ascii="Times New Roman" w:hAnsi="Times New Roman" w:cs="Times New Roman"/>
        </w:rPr>
        <w:t xml:space="preserve"> в новом формате в соответствии со вступившим в си</w:t>
      </w:r>
      <w:r w:rsidR="00ED725F">
        <w:rPr>
          <w:rFonts w:ascii="Times New Roman" w:hAnsi="Times New Roman" w:cs="Times New Roman"/>
        </w:rPr>
        <w:t>лу Федеральным законом №218-ФЗ «</w:t>
      </w:r>
      <w:r w:rsidRPr="00E80F25">
        <w:rPr>
          <w:rFonts w:ascii="Times New Roman" w:hAnsi="Times New Roman" w:cs="Times New Roman"/>
        </w:rPr>
        <w:t>О государст</w:t>
      </w:r>
      <w:r w:rsidR="00ED725F">
        <w:rPr>
          <w:rFonts w:ascii="Times New Roman" w:hAnsi="Times New Roman" w:cs="Times New Roman"/>
        </w:rPr>
        <w:t>венной регистрации недвижимости»</w:t>
      </w:r>
      <w:r w:rsidRPr="00E80F25">
        <w:rPr>
          <w:rFonts w:ascii="Times New Roman" w:hAnsi="Times New Roman" w:cs="Times New Roman"/>
        </w:rPr>
        <w:t>. Документы на получение услуг Росреестра можно подать в офисах Федеральной кадастровой палаты</w:t>
      </w:r>
      <w:r w:rsidR="00ED725F">
        <w:rPr>
          <w:rFonts w:ascii="Times New Roman" w:hAnsi="Times New Roman" w:cs="Times New Roman"/>
        </w:rPr>
        <w:t xml:space="preserve"> и многофункциональных центрах «</w:t>
      </w:r>
      <w:r w:rsidRPr="00E80F25">
        <w:rPr>
          <w:rFonts w:ascii="Times New Roman" w:hAnsi="Times New Roman" w:cs="Times New Roman"/>
        </w:rPr>
        <w:t>Мои д</w:t>
      </w:r>
      <w:r w:rsidR="00ED725F">
        <w:rPr>
          <w:rFonts w:ascii="Times New Roman" w:hAnsi="Times New Roman" w:cs="Times New Roman"/>
        </w:rPr>
        <w:t>окументы»</w:t>
      </w:r>
      <w:r w:rsidRPr="00E80F25">
        <w:rPr>
          <w:rFonts w:ascii="Times New Roman" w:hAnsi="Times New Roman" w:cs="Times New Roman"/>
        </w:rPr>
        <w:t xml:space="preserve">. </w:t>
      </w:r>
    </w:p>
    <w:p w:rsidR="00FC78EF" w:rsidRDefault="00E80F25" w:rsidP="00E80F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25">
        <w:rPr>
          <w:rFonts w:ascii="Times New Roman" w:hAnsi="Times New Roman" w:cs="Times New Roman"/>
          <w:color w:val="000000"/>
          <w:sz w:val="24"/>
          <w:szCs w:val="24"/>
        </w:rPr>
        <w:t>В соответствии с 218-ФЗ на сайте Ро</w:t>
      </w:r>
      <w:r w:rsidR="00ED725F">
        <w:rPr>
          <w:rFonts w:ascii="Times New Roman" w:hAnsi="Times New Roman" w:cs="Times New Roman"/>
          <w:color w:val="000000"/>
          <w:sz w:val="24"/>
          <w:szCs w:val="24"/>
        </w:rPr>
        <w:t>среестра доработаны и запущены «Личный кабинет правообладателя» и «</w:t>
      </w:r>
      <w:r w:rsidRPr="00E80F25">
        <w:rPr>
          <w:rFonts w:ascii="Times New Roman" w:hAnsi="Times New Roman" w:cs="Times New Roman"/>
          <w:color w:val="000000"/>
          <w:sz w:val="24"/>
          <w:szCs w:val="24"/>
        </w:rPr>
        <w:t>Личны</w:t>
      </w:r>
      <w:r w:rsidR="00ED725F">
        <w:rPr>
          <w:rFonts w:ascii="Times New Roman" w:hAnsi="Times New Roman" w:cs="Times New Roman"/>
          <w:color w:val="000000"/>
          <w:sz w:val="24"/>
          <w:szCs w:val="24"/>
        </w:rPr>
        <w:t>й кабинет кадастрового инженера»</w:t>
      </w:r>
      <w:r w:rsidRPr="00E80F25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предоставляют актуальную информацию из ЕГРН об объекте недвижимости. Также на сайте открыт доступ к сервисам, которые </w:t>
      </w:r>
      <w:r w:rsidR="00ED725F">
        <w:rPr>
          <w:rFonts w:ascii="Times New Roman" w:hAnsi="Times New Roman" w:cs="Times New Roman"/>
          <w:color w:val="000000"/>
          <w:sz w:val="24"/>
          <w:szCs w:val="24"/>
        </w:rPr>
        <w:t>позволяют получать информацию: «Проверка исполнения запроса»</w:t>
      </w:r>
      <w:r w:rsidRPr="00E80F25">
        <w:rPr>
          <w:rFonts w:ascii="Times New Roman" w:hAnsi="Times New Roman" w:cs="Times New Roman"/>
          <w:color w:val="000000"/>
          <w:sz w:val="24"/>
          <w:szCs w:val="24"/>
        </w:rPr>
        <w:t xml:space="preserve"> (статус учет</w:t>
      </w:r>
      <w:r w:rsidR="00ED725F">
        <w:rPr>
          <w:rFonts w:ascii="Times New Roman" w:hAnsi="Times New Roman" w:cs="Times New Roman"/>
          <w:color w:val="000000"/>
          <w:sz w:val="24"/>
          <w:szCs w:val="24"/>
        </w:rPr>
        <w:t>но-регистрационной процедуры), «Проверка электронного документа»</w:t>
      </w:r>
      <w:r w:rsidRPr="00E80F25">
        <w:rPr>
          <w:rFonts w:ascii="Times New Roman" w:hAnsi="Times New Roman" w:cs="Times New Roman"/>
          <w:color w:val="000000"/>
          <w:sz w:val="24"/>
          <w:szCs w:val="24"/>
        </w:rPr>
        <w:t xml:space="preserve"> (печатное представление выписки и проверка корректности электронной цифровой подписи). На сайте ведомства также открыт доступ к сервису по предоставлению сведений из ЕГРН в режиме онлайн и сервису предварительной записи на прием документов. </w:t>
      </w:r>
      <w:r w:rsidR="00ED725F">
        <w:rPr>
          <w:rFonts w:ascii="Times New Roman" w:hAnsi="Times New Roman" w:cs="Times New Roman"/>
          <w:color w:val="000000"/>
          <w:sz w:val="24"/>
          <w:szCs w:val="24"/>
        </w:rPr>
        <w:t>Доступ к сервису «</w:t>
      </w:r>
      <w:r w:rsidR="00A916A2" w:rsidRPr="00A916A2">
        <w:rPr>
          <w:rFonts w:ascii="Times New Roman" w:hAnsi="Times New Roman" w:cs="Times New Roman"/>
          <w:color w:val="000000"/>
          <w:sz w:val="24"/>
          <w:szCs w:val="24"/>
        </w:rPr>
        <w:t xml:space="preserve">Офисы и приемные. </w:t>
      </w:r>
      <w:r w:rsidR="00ED725F">
        <w:rPr>
          <w:rFonts w:ascii="Times New Roman" w:hAnsi="Times New Roman" w:cs="Times New Roman"/>
          <w:color w:val="000000"/>
          <w:sz w:val="24"/>
          <w:szCs w:val="24"/>
        </w:rPr>
        <w:t>Предварительная запись на прием» доступен в «Личном кабинете правообладателя»</w:t>
      </w:r>
      <w:r w:rsidR="00A916A2" w:rsidRPr="00A916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2D59" w:rsidRDefault="00142D59" w:rsidP="00E80F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D59" w:rsidRPr="00D51109" w:rsidRDefault="00142D59" w:rsidP="00142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42D59" w:rsidRPr="00ED725F" w:rsidRDefault="00142D59" w:rsidP="00ED725F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142D59" w:rsidRPr="00ED725F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87EA8"/>
    <w:rsid w:val="00142D59"/>
    <w:rsid w:val="001656FD"/>
    <w:rsid w:val="001B5A5F"/>
    <w:rsid w:val="001D2C65"/>
    <w:rsid w:val="001E5951"/>
    <w:rsid w:val="00224B14"/>
    <w:rsid w:val="00236159"/>
    <w:rsid w:val="00270D42"/>
    <w:rsid w:val="00293C5E"/>
    <w:rsid w:val="002A0B3A"/>
    <w:rsid w:val="002F40D4"/>
    <w:rsid w:val="004338A6"/>
    <w:rsid w:val="004B358C"/>
    <w:rsid w:val="004B72C9"/>
    <w:rsid w:val="00541FFD"/>
    <w:rsid w:val="005E50D3"/>
    <w:rsid w:val="00613F25"/>
    <w:rsid w:val="00624756"/>
    <w:rsid w:val="0065602F"/>
    <w:rsid w:val="006B2788"/>
    <w:rsid w:val="006F405A"/>
    <w:rsid w:val="00716479"/>
    <w:rsid w:val="0072504D"/>
    <w:rsid w:val="00741DC4"/>
    <w:rsid w:val="00777DF5"/>
    <w:rsid w:val="007C54FD"/>
    <w:rsid w:val="007D117F"/>
    <w:rsid w:val="007F71CB"/>
    <w:rsid w:val="0081527B"/>
    <w:rsid w:val="00831B91"/>
    <w:rsid w:val="008567A6"/>
    <w:rsid w:val="008B6899"/>
    <w:rsid w:val="00923417"/>
    <w:rsid w:val="00976BE1"/>
    <w:rsid w:val="009B664E"/>
    <w:rsid w:val="00A338F5"/>
    <w:rsid w:val="00A83A4E"/>
    <w:rsid w:val="00A916A2"/>
    <w:rsid w:val="00AA03D8"/>
    <w:rsid w:val="00AE3B8C"/>
    <w:rsid w:val="00AF3CB4"/>
    <w:rsid w:val="00AF5CE3"/>
    <w:rsid w:val="00AF72DF"/>
    <w:rsid w:val="00B406B3"/>
    <w:rsid w:val="00B41651"/>
    <w:rsid w:val="00C23550"/>
    <w:rsid w:val="00C365E8"/>
    <w:rsid w:val="00C870A1"/>
    <w:rsid w:val="00CF19D4"/>
    <w:rsid w:val="00D3158E"/>
    <w:rsid w:val="00D7399D"/>
    <w:rsid w:val="00D8064A"/>
    <w:rsid w:val="00DD24B7"/>
    <w:rsid w:val="00E016E7"/>
    <w:rsid w:val="00E209C8"/>
    <w:rsid w:val="00E32D7A"/>
    <w:rsid w:val="00E67A2E"/>
    <w:rsid w:val="00E80F25"/>
    <w:rsid w:val="00ED725F"/>
    <w:rsid w:val="00F70C49"/>
    <w:rsid w:val="00FC78EF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klueva</dc:creator>
  <cp:lastModifiedBy>HatanzeevaVV</cp:lastModifiedBy>
  <cp:revision>24</cp:revision>
  <cp:lastPrinted>2017-01-30T06:14:00Z</cp:lastPrinted>
  <dcterms:created xsi:type="dcterms:W3CDTF">2016-12-15T04:44:00Z</dcterms:created>
  <dcterms:modified xsi:type="dcterms:W3CDTF">2017-02-17T06:58:00Z</dcterms:modified>
</cp:coreProperties>
</file>