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224" w:rsidRPr="006E5224" w:rsidRDefault="006E5224" w:rsidP="0077224D">
      <w:pPr>
        <w:pStyle w:val="a3"/>
        <w:spacing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Страхователей по Берёзовскому району приглашаем заявиться на</w:t>
      </w:r>
    </w:p>
    <w:p w:rsidR="00B56175" w:rsidRPr="006E5224" w:rsidRDefault="006E5224" w:rsidP="0077224D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ф</w:t>
      </w:r>
      <w:r w:rsidR="00DD61F7" w:rsidRPr="006E5224">
        <w:rPr>
          <w:rFonts w:ascii="Times New Roman" w:hAnsi="Times New Roman" w:cs="Times New Roman"/>
          <w:b/>
          <w:sz w:val="24"/>
          <w:szCs w:val="24"/>
        </w:rPr>
        <w:t>инансовое обеспечение предупредительных мер по</w:t>
      </w:r>
    </w:p>
    <w:p w:rsidR="00B56175" w:rsidRPr="006E5224" w:rsidRDefault="00DD61F7" w:rsidP="0077224D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сокращению производственного травматизма и профессиональных</w:t>
      </w:r>
    </w:p>
    <w:p w:rsidR="00B56175" w:rsidRPr="006E5224" w:rsidRDefault="00DD61F7" w:rsidP="0077224D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заболеваний за счёт средств обязательного социального страхования</w:t>
      </w:r>
    </w:p>
    <w:p w:rsidR="00B56175" w:rsidRPr="006E5224" w:rsidRDefault="00DD61F7" w:rsidP="0077224D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от несчастных случаев на производстве и профессиональных</w:t>
      </w:r>
    </w:p>
    <w:p w:rsidR="00B56175" w:rsidRPr="006E5224" w:rsidRDefault="00DD61F7" w:rsidP="0077224D">
      <w:pPr>
        <w:pStyle w:val="a3"/>
        <w:spacing w:line="100" w:lineRule="atLeast"/>
        <w:jc w:val="center"/>
        <w:rPr>
          <w:b/>
          <w:sz w:val="24"/>
          <w:szCs w:val="24"/>
        </w:rPr>
      </w:pPr>
      <w:r w:rsidRPr="006E5224">
        <w:rPr>
          <w:rFonts w:ascii="Times New Roman" w:hAnsi="Times New Roman" w:cs="Times New Roman"/>
          <w:b/>
          <w:sz w:val="24"/>
          <w:szCs w:val="24"/>
        </w:rPr>
        <w:t>заболеваний.</w:t>
      </w:r>
    </w:p>
    <w:p w:rsidR="00B56175" w:rsidRPr="006E5224" w:rsidRDefault="00DD61F7" w:rsidP="006A7E92">
      <w:pPr>
        <w:pStyle w:val="a3"/>
        <w:jc w:val="both"/>
        <w:rPr>
          <w:b/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Профилактика травматизма и профессиональных заболеваний – одно из важнейших направлений в работе Фонда социального страхования. Это обусловлено целым комплексом мер, предпринятых Фондом. Одной из мер по повышению экономической заинтересованности страхов</w:t>
      </w:r>
      <w:r w:rsidRPr="006A7E92">
        <w:rPr>
          <w:rFonts w:ascii="Times New Roman" w:hAnsi="Times New Roman" w:cs="Times New Roman"/>
          <w:sz w:val="24"/>
          <w:szCs w:val="24"/>
        </w:rPr>
        <w:t xml:space="preserve">ателей в улучшении условий и повышении безопасности труда, снижении производственного травматизма и профессиональной заболеваемости является </w:t>
      </w:r>
      <w:r w:rsidRPr="006E5224">
        <w:rPr>
          <w:rFonts w:ascii="Times New Roman" w:hAnsi="Times New Roman" w:cs="Times New Roman"/>
          <w:b/>
          <w:sz w:val="24"/>
          <w:szCs w:val="24"/>
        </w:rPr>
        <w:t>финансирование предупредительных мер за счет сумм страховых взносов на обязательное социальное страхование от несча</w:t>
      </w:r>
      <w:r w:rsidRPr="006E5224">
        <w:rPr>
          <w:rFonts w:ascii="Times New Roman" w:hAnsi="Times New Roman" w:cs="Times New Roman"/>
          <w:b/>
          <w:sz w:val="24"/>
          <w:szCs w:val="24"/>
        </w:rPr>
        <w:t>стных случаев на производстве и профзаболеваний.</w:t>
      </w:r>
    </w:p>
    <w:p w:rsidR="006E5224" w:rsidRDefault="00DD61F7">
      <w:pPr>
        <w:pStyle w:val="a3"/>
        <w:jc w:val="both"/>
        <w:rPr>
          <w:sz w:val="24"/>
          <w:szCs w:val="24"/>
        </w:rPr>
      </w:pPr>
      <w:bookmarkStart w:id="0" w:name="DDE_LINK3"/>
      <w:bookmarkEnd w:id="0"/>
      <w:r w:rsidRPr="006A7E92">
        <w:rPr>
          <w:rFonts w:ascii="Times New Roman" w:hAnsi="Times New Roman" w:cs="Times New Roman"/>
          <w:sz w:val="24"/>
          <w:szCs w:val="24"/>
        </w:rPr>
        <w:t xml:space="preserve"> Порядок направления средств на финансовое обеспече</w:t>
      </w:r>
      <w:r w:rsidR="006A7E92" w:rsidRPr="006A7E92">
        <w:rPr>
          <w:rFonts w:ascii="Times New Roman" w:hAnsi="Times New Roman" w:cs="Times New Roman"/>
          <w:sz w:val="24"/>
          <w:szCs w:val="24"/>
        </w:rPr>
        <w:t>ние предупредительных мер в 2015</w:t>
      </w:r>
      <w:r w:rsidRPr="006A7E92">
        <w:rPr>
          <w:rFonts w:ascii="Times New Roman" w:hAnsi="Times New Roman" w:cs="Times New Roman"/>
          <w:sz w:val="24"/>
          <w:szCs w:val="24"/>
        </w:rPr>
        <w:t xml:space="preserve"> году регулировался </w:t>
      </w:r>
      <w:r w:rsidRPr="006A7E92">
        <w:rPr>
          <w:rFonts w:ascii="Times New Roman" w:hAnsi="Times New Roman" w:cs="Times New Roman"/>
          <w:bCs/>
          <w:sz w:val="24"/>
          <w:szCs w:val="24"/>
        </w:rPr>
        <w:t xml:space="preserve">Приказом Министерства труда и социальной защиты Российской Федерации от 10.12.2012 года </w:t>
      </w:r>
      <w:r w:rsidRPr="006A7E92">
        <w:rPr>
          <w:rFonts w:ascii="Times New Roman" w:hAnsi="Times New Roman" w:cs="Times New Roman"/>
          <w:bCs/>
          <w:sz w:val="24"/>
          <w:szCs w:val="24"/>
        </w:rPr>
        <w:t>№580н</w:t>
      </w:r>
      <w:r w:rsidRPr="006A7E92">
        <w:rPr>
          <w:rFonts w:ascii="Times New Roman" w:hAnsi="Times New Roman" w:cs="Times New Roman"/>
          <w:sz w:val="24"/>
          <w:szCs w:val="24"/>
        </w:rPr>
        <w:t xml:space="preserve">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</w:t>
      </w:r>
      <w:r w:rsidRPr="006A7E92">
        <w:rPr>
          <w:rFonts w:ascii="Times New Roman" w:hAnsi="Times New Roman" w:cs="Times New Roman"/>
          <w:sz w:val="24"/>
          <w:szCs w:val="24"/>
        </w:rPr>
        <w:t xml:space="preserve">водственными факторами». 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Объём средств, направляемых страхователем на финансовое обеспечение предупредительных мер, не может превышать 20% сумм страховых взносов, начисленных за предшествующий календарный год, за вычетом расходов на выплату обеспечения п</w:t>
      </w:r>
      <w:r w:rsidRPr="006A7E92">
        <w:rPr>
          <w:rFonts w:ascii="Times New Roman" w:hAnsi="Times New Roman" w:cs="Times New Roman"/>
          <w:sz w:val="24"/>
          <w:szCs w:val="24"/>
        </w:rPr>
        <w:t>о обязательному социальному страхованию от несч</w:t>
      </w:r>
      <w:r w:rsidR="00245DCC">
        <w:rPr>
          <w:rFonts w:ascii="Times New Roman" w:hAnsi="Times New Roman" w:cs="Times New Roman"/>
          <w:sz w:val="24"/>
          <w:szCs w:val="24"/>
        </w:rPr>
        <w:t xml:space="preserve">астных случаев на производстве </w:t>
      </w:r>
      <w:r w:rsidRPr="006A7E92">
        <w:rPr>
          <w:rFonts w:ascii="Times New Roman" w:hAnsi="Times New Roman" w:cs="Times New Roman"/>
          <w:sz w:val="24"/>
          <w:szCs w:val="24"/>
        </w:rPr>
        <w:t>и профессиональных заболеваний, произведенных страхователем в предшествующем календарном году.</w:t>
      </w:r>
    </w:p>
    <w:p w:rsidR="00B56175" w:rsidRPr="006A7E92" w:rsidRDefault="006A7E92" w:rsidP="00245DCC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bCs/>
          <w:sz w:val="24"/>
          <w:szCs w:val="24"/>
        </w:rPr>
        <w:t>В</w:t>
      </w:r>
      <w:r w:rsidRPr="006A7E92">
        <w:rPr>
          <w:rFonts w:ascii="Times New Roman" w:hAnsi="Times New Roman" w:cs="Times New Roman"/>
          <w:sz w:val="24"/>
          <w:szCs w:val="24"/>
        </w:rPr>
        <w:t xml:space="preserve"> 2015</w:t>
      </w:r>
      <w:r w:rsidR="00DD61F7" w:rsidRPr="006A7E92">
        <w:rPr>
          <w:rFonts w:ascii="Times New Roman" w:hAnsi="Times New Roman" w:cs="Times New Roman"/>
          <w:sz w:val="24"/>
          <w:szCs w:val="24"/>
        </w:rPr>
        <w:t xml:space="preserve"> году до 20% страховых взносов работодатель по решению Фонда может направит</w:t>
      </w:r>
      <w:r w:rsidR="00DD61F7" w:rsidRPr="006A7E92">
        <w:rPr>
          <w:rFonts w:ascii="Times New Roman" w:hAnsi="Times New Roman" w:cs="Times New Roman"/>
          <w:sz w:val="24"/>
          <w:szCs w:val="24"/>
        </w:rPr>
        <w:t>ь на проведение следующих мероприятий: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1</w:t>
      </w:r>
      <w:r w:rsidRPr="006A7E92">
        <w:rPr>
          <w:rFonts w:ascii="Times New Roman" w:hAnsi="Times New Roman" w:cs="Times New Roman"/>
          <w:sz w:val="24"/>
          <w:szCs w:val="24"/>
        </w:rPr>
        <w:t>.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специальной одежды, специально</w:t>
      </w:r>
      <w:r w:rsidRPr="006A7E92">
        <w:rPr>
          <w:rFonts w:ascii="Times New Roman" w:hAnsi="Times New Roman" w:cs="Times New Roman"/>
          <w:sz w:val="24"/>
          <w:szCs w:val="24"/>
        </w:rPr>
        <w:t>й обуви и других средств индивидуальной защиты (СИЗ), а также смывающих и (или) обезвреживающих средств.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 xml:space="preserve">2. Реализация мероприятий по приведению уровней запыленности и загазованности воздуха, уровней шума и вибрации и уровней излучений на рабочих местах в </w:t>
      </w:r>
      <w:r w:rsidRPr="006A7E92">
        <w:rPr>
          <w:rFonts w:ascii="Times New Roman" w:hAnsi="Times New Roman" w:cs="Times New Roman"/>
          <w:sz w:val="24"/>
          <w:szCs w:val="24"/>
        </w:rPr>
        <w:t>соответствие с государственными нормативными требованиями охраны труда.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3. Санаторно-курортное лечение работников, занятых на работах с вредными и (или) опасными производственными факторами.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4. Обеспечение работников лечебно-профилактическим питанием (ЛПП)</w:t>
      </w:r>
      <w:r w:rsidRPr="006A7E92">
        <w:rPr>
          <w:rFonts w:ascii="Times New Roman" w:hAnsi="Times New Roman" w:cs="Times New Roman"/>
          <w:sz w:val="24"/>
          <w:szCs w:val="24"/>
        </w:rPr>
        <w:t>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5. Обучение по охране труда.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6. Проведение обязательных периодических медицинских осмотров (обследований) работников, занятых на работах с вредными и (или) опасными производственными факторами.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 xml:space="preserve">7. Приобретение страхователями, работники которых заняты на </w:t>
      </w:r>
      <w:r w:rsidRPr="006A7E92">
        <w:rPr>
          <w:rFonts w:ascii="Times New Roman" w:hAnsi="Times New Roman" w:cs="Times New Roman"/>
          <w:sz w:val="24"/>
          <w:szCs w:val="24"/>
        </w:rPr>
        <w:t xml:space="preserve">подземных работах, а также на работах, связанных с движением транспорта, для проведения 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предсменных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предрейсовых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>) медицинских осмотров, приборов для определения наличия и уровня содержания алкоголя (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алкотестеры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алкометры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>).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8. Приобретение страхователя</w:t>
      </w:r>
      <w:r w:rsidRPr="006A7E92">
        <w:rPr>
          <w:rFonts w:ascii="Times New Roman" w:hAnsi="Times New Roman" w:cs="Times New Roman"/>
          <w:sz w:val="24"/>
          <w:szCs w:val="24"/>
        </w:rPr>
        <w:t>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тахографы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>).</w:t>
      </w:r>
    </w:p>
    <w:p w:rsidR="00B56175" w:rsidRPr="006A7E92" w:rsidRDefault="006A7E92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DD61F7" w:rsidRPr="006A7E92">
        <w:rPr>
          <w:rFonts w:ascii="Times New Roman" w:hAnsi="Times New Roman" w:cs="Times New Roman"/>
          <w:sz w:val="24"/>
          <w:szCs w:val="24"/>
        </w:rPr>
        <w:t xml:space="preserve">  Приобретение страхователями аптечек для оказания первой помощи.</w:t>
      </w:r>
    </w:p>
    <w:p w:rsidR="00B56175" w:rsidRPr="006A7E92" w:rsidRDefault="006A7E92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10.</w:t>
      </w:r>
      <w:r w:rsidR="00DD61F7" w:rsidRPr="006A7E92">
        <w:rPr>
          <w:rFonts w:ascii="Times New Roman" w:hAnsi="Times New Roman" w:cs="Times New Roman"/>
          <w:sz w:val="24"/>
          <w:szCs w:val="24"/>
        </w:rPr>
        <w:t xml:space="preserve"> </w:t>
      </w:r>
      <w:r w:rsidR="00DD61F7" w:rsidRPr="006A7E92">
        <w:rPr>
          <w:rFonts w:ascii="Times New Roman" w:hAnsi="Times New Roman" w:cs="Times New Roman"/>
          <w:sz w:val="24"/>
          <w:szCs w:val="24"/>
        </w:rPr>
        <w:t>Проведение специальной оценки условий труда.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Финансовое обеспечение согласно п.2 Правил осуществляется страхователем за счёт сумм, подлежащих перечислению в установленном порядке страхователем в текущем году.</w:t>
      </w:r>
    </w:p>
    <w:p w:rsidR="00B56175" w:rsidRPr="006A7E92" w:rsidRDefault="00DD61F7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 xml:space="preserve"> </w:t>
      </w:r>
      <w:r w:rsidRPr="006A7E92">
        <w:rPr>
          <w:rFonts w:ascii="Times New Roman" w:hAnsi="Times New Roman" w:cs="Times New Roman"/>
          <w:sz w:val="24"/>
          <w:szCs w:val="24"/>
        </w:rPr>
        <w:t>Страхователь должен вести в</w:t>
      </w:r>
      <w:r w:rsidRPr="006A7E92">
        <w:rPr>
          <w:rFonts w:ascii="Times New Roman" w:hAnsi="Times New Roman" w:cs="Times New Roman"/>
          <w:sz w:val="24"/>
          <w:szCs w:val="24"/>
        </w:rPr>
        <w:t xml:space="preserve"> установленном порядке учёт средств, направленных на финансовое обеспечение предупредительных мер и ежеквартально предоставлять отчёт об их использовании.</w:t>
      </w:r>
    </w:p>
    <w:p w:rsidR="00B56175" w:rsidRPr="006A7E92" w:rsidRDefault="006E5224">
      <w:pPr>
        <w:pStyle w:val="a3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1F7" w:rsidRPr="006A7E92">
        <w:rPr>
          <w:rFonts w:ascii="Times New Roman" w:hAnsi="Times New Roman" w:cs="Times New Roman"/>
          <w:sz w:val="24"/>
          <w:szCs w:val="24"/>
        </w:rPr>
        <w:t xml:space="preserve"> Сумма средств, разрешённая и использованная страхователем на финансовое обеспечение предупр</w:t>
      </w:r>
      <w:r w:rsidR="00DD61F7" w:rsidRPr="006A7E92">
        <w:rPr>
          <w:rFonts w:ascii="Times New Roman" w:hAnsi="Times New Roman" w:cs="Times New Roman"/>
          <w:sz w:val="24"/>
          <w:szCs w:val="24"/>
        </w:rPr>
        <w:t>едительных мер в текущем году, принимается к зачёту в счёт уплаты страховых взносо</w:t>
      </w:r>
      <w:r>
        <w:rPr>
          <w:rFonts w:ascii="Times New Roman" w:hAnsi="Times New Roman" w:cs="Times New Roman"/>
          <w:sz w:val="24"/>
          <w:szCs w:val="24"/>
        </w:rPr>
        <w:t xml:space="preserve">в не более суммы рассчитанной, </w:t>
      </w:r>
      <w:r w:rsidR="00DD61F7" w:rsidRPr="006A7E92">
        <w:rPr>
          <w:rFonts w:ascii="Times New Roman" w:hAnsi="Times New Roman" w:cs="Times New Roman"/>
          <w:sz w:val="24"/>
          <w:szCs w:val="24"/>
        </w:rPr>
        <w:t>как разница между начисленными страховыми взносами страхователя на обеспечение по обязательному социальному страхованию в текущем году и его р</w:t>
      </w:r>
      <w:r w:rsidR="00DD61F7" w:rsidRPr="006A7E92">
        <w:rPr>
          <w:rFonts w:ascii="Times New Roman" w:hAnsi="Times New Roman" w:cs="Times New Roman"/>
          <w:sz w:val="24"/>
          <w:szCs w:val="24"/>
        </w:rPr>
        <w:t>асходами по данному виду страхования (больничные листы и оплата дополнительного отпуска).</w:t>
      </w:r>
    </w:p>
    <w:p w:rsidR="0077224D" w:rsidRDefault="00DD61F7" w:rsidP="0077224D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*</w:t>
      </w:r>
      <w:r w:rsidRPr="006A7E92">
        <w:rPr>
          <w:rFonts w:ascii="Times New Roman" w:hAnsi="Times New Roman" w:cs="Times New Roman"/>
          <w:b/>
          <w:bCs/>
          <w:sz w:val="24"/>
          <w:szCs w:val="24"/>
        </w:rPr>
        <w:t>Новое в законодательстве:</w:t>
      </w:r>
    </w:p>
    <w:p w:rsidR="0077224D" w:rsidRPr="0077224D" w:rsidRDefault="00DD61F7" w:rsidP="0077224D">
      <w:pPr>
        <w:pStyle w:val="a3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 xml:space="preserve">В случае, если страхователи с численностью работающих до 100 человек не осуществляли </w:t>
      </w:r>
      <w:r w:rsidRPr="006A7E92">
        <w:rPr>
          <w:rFonts w:ascii="Times New Roman" w:hAnsi="Times New Roman" w:cs="Times New Roman"/>
          <w:sz w:val="24"/>
          <w:szCs w:val="24"/>
          <w:u w:val="single"/>
        </w:rPr>
        <w:t xml:space="preserve">два последовательных календарных года, предшествующие </w:t>
      </w:r>
      <w:r w:rsidRPr="006A7E92">
        <w:rPr>
          <w:rFonts w:ascii="Times New Roman" w:hAnsi="Times New Roman" w:cs="Times New Roman"/>
          <w:sz w:val="24"/>
          <w:szCs w:val="24"/>
          <w:u w:val="single"/>
        </w:rPr>
        <w:t>текущему финансовому году,</w:t>
      </w:r>
      <w:r w:rsidRPr="006A7E92">
        <w:rPr>
          <w:rFonts w:ascii="Times New Roman" w:hAnsi="Times New Roman" w:cs="Times New Roman"/>
          <w:sz w:val="24"/>
          <w:szCs w:val="24"/>
        </w:rPr>
        <w:t xml:space="preserve"> финансовое обеспечение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</w:t>
      </w:r>
      <w:r w:rsidRPr="006A7E92">
        <w:rPr>
          <w:rFonts w:ascii="Times New Roman" w:hAnsi="Times New Roman" w:cs="Times New Roman"/>
          <w:sz w:val="24"/>
          <w:szCs w:val="24"/>
        </w:rPr>
        <w:t xml:space="preserve">ственными факторами, </w:t>
      </w:r>
      <w:r w:rsidRPr="006A7E92">
        <w:rPr>
          <w:rFonts w:ascii="Times New Roman" w:hAnsi="Times New Roman" w:cs="Times New Roman"/>
          <w:sz w:val="24"/>
          <w:szCs w:val="24"/>
          <w:u w:val="single"/>
        </w:rPr>
        <w:t>объем средств на финансовое обеспечение указанных мер рассчитывается исходя из отчетных данных за три последовательных календарных года, предшествующие текущему финансовому году.</w:t>
      </w:r>
    </w:p>
    <w:p w:rsidR="00B56175" w:rsidRPr="006E5224" w:rsidRDefault="00DD61F7" w:rsidP="0077224D">
      <w:pPr>
        <w:pStyle w:val="a3"/>
        <w:jc w:val="both"/>
        <w:rPr>
          <w:sz w:val="24"/>
          <w:szCs w:val="24"/>
        </w:rPr>
      </w:pPr>
      <w:r w:rsidRPr="006E5224">
        <w:rPr>
          <w:rFonts w:ascii="Times New Roman" w:hAnsi="Times New Roman" w:cs="Times New Roman"/>
          <w:sz w:val="24"/>
          <w:szCs w:val="24"/>
        </w:rPr>
        <w:t xml:space="preserve">Для рассмотрения вопроса о финансировании предупредительных мер страхователь </w:t>
      </w:r>
      <w:r w:rsidRPr="0077224D">
        <w:rPr>
          <w:rFonts w:ascii="Times New Roman" w:hAnsi="Times New Roman" w:cs="Times New Roman"/>
          <w:b/>
          <w:sz w:val="24"/>
          <w:szCs w:val="24"/>
        </w:rPr>
        <w:t>до 1 августа</w:t>
      </w:r>
      <w:r w:rsidRPr="006E5224">
        <w:rPr>
          <w:rFonts w:ascii="Times New Roman" w:hAnsi="Times New Roman" w:cs="Times New Roman"/>
          <w:sz w:val="24"/>
          <w:szCs w:val="24"/>
        </w:rPr>
        <w:t xml:space="preserve"> текуще</w:t>
      </w:r>
      <w:r w:rsidR="0077224D">
        <w:rPr>
          <w:rFonts w:ascii="Times New Roman" w:hAnsi="Times New Roman" w:cs="Times New Roman"/>
          <w:sz w:val="24"/>
          <w:szCs w:val="24"/>
        </w:rPr>
        <w:t>го года обращается в ГРС по Берёзовскому району</w:t>
      </w:r>
      <w:r w:rsidRPr="006E5224">
        <w:rPr>
          <w:rFonts w:ascii="Times New Roman" w:hAnsi="Times New Roman" w:cs="Times New Roman"/>
          <w:sz w:val="24"/>
          <w:szCs w:val="24"/>
        </w:rPr>
        <w:t xml:space="preserve"> с заявлением, планом финансирования предупредительных мер, план</w:t>
      </w:r>
      <w:r w:rsidRPr="006E5224">
        <w:rPr>
          <w:rFonts w:ascii="Times New Roman" w:hAnsi="Times New Roman" w:cs="Times New Roman"/>
          <w:sz w:val="24"/>
          <w:szCs w:val="24"/>
        </w:rPr>
        <w:t>ом мероприятий по улучшению условий и охраны труда, и документов, обосновывающих необходимость финансирования каждого кон</w:t>
      </w:r>
      <w:r w:rsidR="0077224D">
        <w:rPr>
          <w:rFonts w:ascii="Times New Roman" w:hAnsi="Times New Roman" w:cs="Times New Roman"/>
          <w:sz w:val="24"/>
          <w:szCs w:val="24"/>
        </w:rPr>
        <w:t>кретного мероприятия</w:t>
      </w:r>
      <w:r w:rsidRPr="006E5224">
        <w:rPr>
          <w:rFonts w:ascii="Times New Roman" w:hAnsi="Times New Roman" w:cs="Times New Roman"/>
          <w:sz w:val="24"/>
          <w:szCs w:val="24"/>
        </w:rPr>
        <w:t xml:space="preserve">. Все копии документов должны быть заверены печатью страхователя. </w:t>
      </w:r>
      <w:r w:rsidRPr="006E5224">
        <w:rPr>
          <w:rFonts w:ascii="Times New Roman" w:hAnsi="Times New Roman" w:cs="Times New Roman"/>
          <w:sz w:val="24"/>
          <w:szCs w:val="24"/>
        </w:rPr>
        <w:t>Срок ра</w:t>
      </w:r>
      <w:r w:rsidRPr="006E5224">
        <w:rPr>
          <w:rFonts w:ascii="Times New Roman" w:hAnsi="Times New Roman" w:cs="Times New Roman"/>
          <w:sz w:val="24"/>
          <w:szCs w:val="24"/>
        </w:rPr>
        <w:t>ссмотрения заявления Фондом – 10 рабочих дней.</w:t>
      </w:r>
    </w:p>
    <w:p w:rsidR="00B56175" w:rsidRPr="006E5224" w:rsidRDefault="00DD61F7">
      <w:pPr>
        <w:pStyle w:val="a7"/>
        <w:jc w:val="both"/>
        <w:rPr>
          <w:sz w:val="24"/>
          <w:szCs w:val="24"/>
        </w:rPr>
      </w:pPr>
      <w:r w:rsidRPr="006E5224">
        <w:rPr>
          <w:rFonts w:ascii="Times New Roman" w:hAnsi="Times New Roman" w:cs="Times New Roman"/>
          <w:sz w:val="24"/>
          <w:szCs w:val="24"/>
        </w:rPr>
        <w:t>Р</w:t>
      </w:r>
      <w:r w:rsidRPr="006E5224">
        <w:rPr>
          <w:rFonts w:ascii="Times New Roman" w:hAnsi="Times New Roman" w:cs="Times New Roman"/>
          <w:sz w:val="24"/>
          <w:szCs w:val="24"/>
        </w:rPr>
        <w:t xml:space="preserve">егиональное отделение Фонда вправе принять решение об отказе в финансировании предупредительных мер, </w:t>
      </w:r>
      <w:r w:rsidR="0077224D" w:rsidRPr="006E5224">
        <w:rPr>
          <w:rFonts w:ascii="Times New Roman" w:hAnsi="Times New Roman" w:cs="Times New Roman"/>
          <w:sz w:val="24"/>
          <w:szCs w:val="24"/>
        </w:rPr>
        <w:t>если у</w:t>
      </w:r>
      <w:r w:rsidRPr="006E5224">
        <w:rPr>
          <w:rFonts w:ascii="Times New Roman" w:hAnsi="Times New Roman" w:cs="Times New Roman"/>
          <w:sz w:val="24"/>
          <w:szCs w:val="24"/>
        </w:rPr>
        <w:t xml:space="preserve"> страхователя имеется:    </w:t>
      </w:r>
    </w:p>
    <w:p w:rsidR="00B56175" w:rsidRPr="006A7E92" w:rsidRDefault="00DD61F7">
      <w:pPr>
        <w:pStyle w:val="a7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>*недоимка по уплате страховых взносов, пени и штрафы, не погаше</w:t>
      </w:r>
      <w:r w:rsidRPr="006A7E92">
        <w:rPr>
          <w:rFonts w:ascii="Times New Roman" w:hAnsi="Times New Roman"/>
          <w:sz w:val="24"/>
          <w:szCs w:val="24"/>
        </w:rPr>
        <w:t>нные на день подачи страхователем заявления;</w:t>
      </w:r>
    </w:p>
    <w:p w:rsidR="00B56175" w:rsidRPr="006A7E92" w:rsidRDefault="00DD61F7">
      <w:pPr>
        <w:pStyle w:val="a7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 xml:space="preserve"> *представлен неполный перечень документов или представленные им документы содержат недостоверную информацию; </w:t>
      </w:r>
    </w:p>
    <w:p w:rsidR="00B56175" w:rsidRPr="006A7E92" w:rsidRDefault="00DD61F7">
      <w:pPr>
        <w:pStyle w:val="a7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> </w:t>
      </w:r>
      <w:r w:rsidRPr="006A7E92">
        <w:rPr>
          <w:rFonts w:ascii="Times New Roman" w:hAnsi="Times New Roman"/>
          <w:sz w:val="24"/>
          <w:szCs w:val="24"/>
        </w:rPr>
        <w:t>*если предусмотренные бюджетом Фонда средства на финансовое обеспечение предупредит</w:t>
      </w:r>
      <w:r w:rsidRPr="006A7E92">
        <w:rPr>
          <w:rFonts w:ascii="Times New Roman" w:hAnsi="Times New Roman"/>
          <w:sz w:val="24"/>
          <w:szCs w:val="24"/>
        </w:rPr>
        <w:t xml:space="preserve">ельных мер на текущий год полностью распределены.             </w:t>
      </w:r>
    </w:p>
    <w:p w:rsidR="00B56175" w:rsidRPr="006A7E92" w:rsidRDefault="00DD61F7">
      <w:pPr>
        <w:pStyle w:val="a7"/>
        <w:ind w:firstLine="540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 xml:space="preserve">Страхователь вправе повторно, но не позднее срока, установленного </w:t>
      </w:r>
      <w:r w:rsidRPr="006A7E92">
        <w:rPr>
          <w:rFonts w:ascii="Times New Roman" w:hAnsi="Times New Roman"/>
          <w:sz w:val="24"/>
          <w:szCs w:val="24"/>
        </w:rPr>
        <w:t>пунктом 4</w:t>
      </w:r>
      <w:r w:rsidRPr="006A7E92">
        <w:rPr>
          <w:rFonts w:ascii="Times New Roman" w:hAnsi="Times New Roman"/>
          <w:sz w:val="24"/>
          <w:szCs w:val="24"/>
        </w:rPr>
        <w:t xml:space="preserve"> Правил (т.е. до 1 августа), обратиться с заявлением в территориальный орган Фонда по месту своей регистрации с прилож</w:t>
      </w:r>
      <w:r w:rsidRPr="006A7E92">
        <w:rPr>
          <w:rFonts w:ascii="Times New Roman" w:hAnsi="Times New Roman"/>
          <w:sz w:val="24"/>
          <w:szCs w:val="24"/>
        </w:rPr>
        <w:t>ением полного комплекта документов.</w:t>
      </w:r>
    </w:p>
    <w:p w:rsidR="00B56175" w:rsidRPr="006E5224" w:rsidRDefault="006A7E92" w:rsidP="006A7E92">
      <w:pPr>
        <w:pStyle w:val="a7"/>
        <w:jc w:val="both"/>
        <w:rPr>
          <w:color w:val="auto"/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>   </w:t>
      </w:r>
      <w:r w:rsidR="00DD61F7" w:rsidRPr="006A7E92">
        <w:rPr>
          <w:rFonts w:ascii="Times New Roman" w:hAnsi="Times New Roman"/>
          <w:sz w:val="24"/>
          <w:szCs w:val="24"/>
        </w:rPr>
        <w:t xml:space="preserve">   </w:t>
      </w:r>
      <w:r w:rsidR="00DD61F7" w:rsidRPr="006A7E92">
        <w:rPr>
          <w:rFonts w:ascii="Times New Roman" w:hAnsi="Times New Roman"/>
          <w:sz w:val="24"/>
          <w:szCs w:val="24"/>
        </w:rPr>
        <w:t xml:space="preserve">Страхователь ведет в установленном порядке учет средств, направленных на финансовое обеспечение предупредительных мер в счет уплаты страховых взносов, и ежеквартально представляет в территориальный орган Фонда </w:t>
      </w:r>
      <w:bookmarkStart w:id="1" w:name="_GoBack"/>
      <w:r w:rsidR="00DD61F7" w:rsidRPr="00DD61F7">
        <w:rPr>
          <w:rFonts w:ascii="Times New Roman" w:hAnsi="Times New Roman"/>
          <w:sz w:val="24"/>
          <w:szCs w:val="24"/>
        </w:rPr>
        <w:t xml:space="preserve">отчет </w:t>
      </w:r>
      <w:r w:rsidR="00DD61F7" w:rsidRPr="00DD61F7">
        <w:rPr>
          <w:rFonts w:ascii="Times New Roman" w:hAnsi="Times New Roman"/>
          <w:sz w:val="24"/>
          <w:szCs w:val="24"/>
        </w:rPr>
        <w:t>о</w:t>
      </w:r>
      <w:bookmarkEnd w:id="1"/>
      <w:r w:rsidR="00DD61F7" w:rsidRPr="006A7E92">
        <w:rPr>
          <w:rFonts w:ascii="Times New Roman" w:hAnsi="Times New Roman"/>
          <w:sz w:val="24"/>
          <w:szCs w:val="24"/>
        </w:rPr>
        <w:t>б их использовании</w:t>
      </w:r>
      <w:r w:rsidR="00DD61F7" w:rsidRPr="006E5224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DD61F7" w:rsidRPr="006E5224">
        <w:rPr>
          <w:rFonts w:ascii="Times New Roman" w:hAnsi="Times New Roman"/>
          <w:color w:val="auto"/>
          <w:sz w:val="24"/>
          <w:szCs w:val="24"/>
        </w:rPr>
        <w:t>Отчёт предоставляется одновременно с отчётом по форме 4-ФСС.</w:t>
      </w:r>
    </w:p>
    <w:p w:rsidR="00B56175" w:rsidRPr="006A7E92" w:rsidRDefault="00DD61F7">
      <w:pPr>
        <w:pStyle w:val="a7"/>
        <w:ind w:firstLine="540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>После завершения запланированных мероприятий страхователь представляет в территориальный орган Фонда документы, подтверждающие произведенные расходы.</w:t>
      </w:r>
    </w:p>
    <w:p w:rsidR="00B56175" w:rsidRPr="0077224D" w:rsidRDefault="00DD61F7" w:rsidP="0077224D">
      <w:pPr>
        <w:pStyle w:val="a7"/>
        <w:jc w:val="both"/>
        <w:rPr>
          <w:sz w:val="24"/>
          <w:szCs w:val="24"/>
        </w:rPr>
      </w:pPr>
      <w:r w:rsidRPr="006A7E92">
        <w:rPr>
          <w:rFonts w:ascii="Times New Roman" w:hAnsi="Times New Roman"/>
          <w:sz w:val="24"/>
          <w:szCs w:val="24"/>
        </w:rPr>
        <w:t> </w:t>
      </w:r>
      <w:r w:rsidR="006A7E92" w:rsidRPr="0077224D">
        <w:rPr>
          <w:rFonts w:ascii="Times New Roman" w:hAnsi="Times New Roman"/>
          <w:bCs/>
          <w:sz w:val="24"/>
          <w:szCs w:val="24"/>
        </w:rPr>
        <w:t>По состоянию на 1 мая 2015 года</w:t>
      </w:r>
      <w:r w:rsidRPr="0077224D">
        <w:rPr>
          <w:rFonts w:ascii="Times New Roman" w:hAnsi="Times New Roman"/>
          <w:bCs/>
          <w:sz w:val="24"/>
          <w:szCs w:val="24"/>
        </w:rPr>
        <w:t xml:space="preserve"> за </w:t>
      </w:r>
      <w:r w:rsidR="006A7E92" w:rsidRPr="0077224D">
        <w:rPr>
          <w:rFonts w:ascii="Times New Roman" w:hAnsi="Times New Roman"/>
          <w:bCs/>
          <w:sz w:val="24"/>
          <w:szCs w:val="24"/>
        </w:rPr>
        <w:t>расчетом</w:t>
      </w:r>
      <w:r w:rsidR="006E5224" w:rsidRPr="0077224D">
        <w:rPr>
          <w:rFonts w:ascii="Times New Roman" w:hAnsi="Times New Roman"/>
          <w:bCs/>
          <w:sz w:val="24"/>
          <w:szCs w:val="24"/>
        </w:rPr>
        <w:t xml:space="preserve"> в ГРС по Берёзовскому району</w:t>
      </w:r>
      <w:r w:rsidR="006A7E92" w:rsidRPr="0077224D">
        <w:rPr>
          <w:rFonts w:ascii="Times New Roman" w:hAnsi="Times New Roman"/>
          <w:bCs/>
          <w:sz w:val="24"/>
          <w:szCs w:val="24"/>
        </w:rPr>
        <w:t xml:space="preserve"> уже обратилось 85</w:t>
      </w:r>
      <w:r w:rsidRPr="0077224D">
        <w:rPr>
          <w:rFonts w:ascii="Times New Roman" w:hAnsi="Times New Roman"/>
          <w:bCs/>
          <w:sz w:val="24"/>
          <w:szCs w:val="24"/>
        </w:rPr>
        <w:t xml:space="preserve"> страхователей,</w:t>
      </w:r>
      <w:r w:rsidR="006A7E92" w:rsidRPr="0077224D">
        <w:rPr>
          <w:rFonts w:ascii="Times New Roman" w:hAnsi="Times New Roman"/>
          <w:bCs/>
          <w:sz w:val="24"/>
          <w:szCs w:val="24"/>
        </w:rPr>
        <w:t xml:space="preserve"> </w:t>
      </w:r>
      <w:r w:rsidRPr="0077224D">
        <w:rPr>
          <w:rFonts w:ascii="Times New Roman" w:hAnsi="Times New Roman"/>
          <w:bCs/>
          <w:sz w:val="24"/>
          <w:szCs w:val="24"/>
        </w:rPr>
        <w:t>из них предоставили полные пакеты документов и получили приказы о</w:t>
      </w:r>
      <w:r w:rsidR="006E5224" w:rsidRPr="0077224D">
        <w:rPr>
          <w:rFonts w:ascii="Times New Roman" w:hAnsi="Times New Roman"/>
          <w:bCs/>
          <w:sz w:val="24"/>
          <w:szCs w:val="24"/>
        </w:rPr>
        <w:t xml:space="preserve"> разрешении на финансирование </w:t>
      </w:r>
      <w:r w:rsidR="0077224D" w:rsidRPr="0077224D">
        <w:rPr>
          <w:rFonts w:ascii="Times New Roman" w:hAnsi="Times New Roman"/>
          <w:bCs/>
          <w:sz w:val="24"/>
          <w:szCs w:val="24"/>
        </w:rPr>
        <w:t>11 страхователей</w:t>
      </w:r>
      <w:r w:rsidRPr="0077224D">
        <w:rPr>
          <w:rFonts w:ascii="Times New Roman" w:hAnsi="Times New Roman"/>
          <w:bCs/>
          <w:sz w:val="24"/>
          <w:szCs w:val="24"/>
        </w:rPr>
        <w:t>.</w:t>
      </w:r>
    </w:p>
    <w:p w:rsidR="00F828AE" w:rsidRDefault="00DD61F7" w:rsidP="00F828A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77224D">
        <w:rPr>
          <w:rFonts w:ascii="Times New Roman" w:hAnsi="Times New Roman"/>
          <w:bCs/>
          <w:sz w:val="24"/>
          <w:szCs w:val="24"/>
        </w:rPr>
        <w:t>Традиционно страхователи заявляются на приобретен</w:t>
      </w:r>
      <w:r w:rsidR="006E5224" w:rsidRPr="0077224D">
        <w:rPr>
          <w:rFonts w:ascii="Times New Roman" w:hAnsi="Times New Roman"/>
          <w:bCs/>
          <w:sz w:val="24"/>
          <w:szCs w:val="24"/>
        </w:rPr>
        <w:t>ие СИЗ, обучение по охране труда</w:t>
      </w:r>
      <w:r w:rsidR="0077224D">
        <w:rPr>
          <w:rFonts w:ascii="Times New Roman" w:hAnsi="Times New Roman"/>
          <w:bCs/>
          <w:sz w:val="24"/>
          <w:szCs w:val="24"/>
        </w:rPr>
        <w:t xml:space="preserve">, </w:t>
      </w:r>
      <w:r w:rsidR="006E5224" w:rsidRPr="0077224D">
        <w:rPr>
          <w:rFonts w:ascii="Times New Roman" w:hAnsi="Times New Roman"/>
          <w:bCs/>
          <w:sz w:val="24"/>
          <w:szCs w:val="24"/>
        </w:rPr>
        <w:t>прохождение медосмотров.</w:t>
      </w:r>
    </w:p>
    <w:p w:rsidR="00B56175" w:rsidRPr="006A7E92" w:rsidRDefault="00DD61F7" w:rsidP="00F828AE">
      <w:pPr>
        <w:pStyle w:val="a7"/>
        <w:jc w:val="both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Тел.</w:t>
      </w:r>
      <w:r w:rsidRPr="006A7E92">
        <w:rPr>
          <w:rFonts w:ascii="Times New Roman" w:hAnsi="Times New Roman" w:cs="Times New Roman"/>
          <w:sz w:val="24"/>
          <w:szCs w:val="24"/>
        </w:rPr>
        <w:t xml:space="preserve"> для справок 2-10-21.</w:t>
      </w:r>
    </w:p>
    <w:p w:rsidR="00B56175" w:rsidRPr="006A7E92" w:rsidRDefault="00B56175">
      <w:pPr>
        <w:pStyle w:val="a3"/>
        <w:jc w:val="both"/>
        <w:rPr>
          <w:sz w:val="24"/>
          <w:szCs w:val="24"/>
        </w:rPr>
      </w:pPr>
    </w:p>
    <w:p w:rsidR="00B56175" w:rsidRPr="006A7E92" w:rsidRDefault="00DD61F7">
      <w:pPr>
        <w:pStyle w:val="a3"/>
        <w:jc w:val="right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Информация ГРС по Берёзовскому району</w:t>
      </w:r>
    </w:p>
    <w:p w:rsidR="00B56175" w:rsidRPr="006A7E92" w:rsidRDefault="00DD61F7">
      <w:pPr>
        <w:pStyle w:val="a3"/>
        <w:jc w:val="right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ГУ РОФСС по ХМАО-Югре</w:t>
      </w:r>
    </w:p>
    <w:sectPr w:rsidR="00B56175" w:rsidRPr="006A7E92">
      <w:pgSz w:w="11906" w:h="16838"/>
      <w:pgMar w:top="542" w:right="850" w:bottom="157" w:left="1012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35468"/>
    <w:multiLevelType w:val="multilevel"/>
    <w:tmpl w:val="B0BA73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3AF38D3"/>
    <w:multiLevelType w:val="multilevel"/>
    <w:tmpl w:val="51E8C3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75"/>
    <w:rsid w:val="00245DCC"/>
    <w:rsid w:val="006A7E92"/>
    <w:rsid w:val="006E5224"/>
    <w:rsid w:val="0077224D"/>
    <w:rsid w:val="00B56175"/>
    <w:rsid w:val="00C622A3"/>
    <w:rsid w:val="00DD61F7"/>
    <w:rsid w:val="00F8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3C1D6C-7294-45D0-91C0-8FD55A52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  <w:lang w:eastAsia="en-US"/>
    </w:rPr>
  </w:style>
  <w:style w:type="character" w:customStyle="1" w:styleId="a4">
    <w:name w:val="Верхний колонтитул Знак"/>
    <w:basedOn w:val="a0"/>
  </w:style>
  <w:style w:type="character" w:customStyle="1" w:styleId="a5">
    <w:name w:val="Нижний колонтитул Знак"/>
    <w:basedOn w:val="a0"/>
  </w:style>
  <w:style w:type="character" w:customStyle="1" w:styleId="ListLabel1">
    <w:name w:val="ListLabel 1"/>
  </w:style>
  <w:style w:type="character" w:customStyle="1" w:styleId="-">
    <w:name w:val="Интернет-ссылка"/>
    <w:rPr>
      <w:color w:val="000080"/>
      <w:u w:val="single"/>
      <w:lang w:val="ru-RU" w:eastAsia="ru-RU" w:bidi="ru-RU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7">
    <w:name w:val="Body Text"/>
    <w:basedOn w:val="a3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head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  <w:style w:type="paragraph" w:styleId="ac">
    <w:name w:val="footer"/>
    <w:basedOn w:val="a3"/>
    <w:pPr>
      <w:suppressLineNumbers/>
      <w:tabs>
        <w:tab w:val="center" w:pos="4677"/>
        <w:tab w:val="right" w:pos="9355"/>
      </w:tabs>
      <w:spacing w:after="0" w:line="10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FSS86-28</dc:creator>
  <cp:lastModifiedBy>SS8619-02</cp:lastModifiedBy>
  <cp:revision>3</cp:revision>
  <cp:lastPrinted>2014-04-18T09:56:00Z</cp:lastPrinted>
  <dcterms:created xsi:type="dcterms:W3CDTF">2015-05-06T06:31:00Z</dcterms:created>
  <dcterms:modified xsi:type="dcterms:W3CDTF">2015-05-06T06:32:00Z</dcterms:modified>
</cp:coreProperties>
</file>