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F6" w:rsidRPr="001A0BF6" w:rsidRDefault="001A0BF6" w:rsidP="001A0BF6">
      <w:pPr>
        <w:shd w:val="clear" w:color="auto" w:fill="F0F0F0"/>
        <w:spacing w:before="150" w:after="150" w:line="240" w:lineRule="auto"/>
        <w:outlineLvl w:val="0"/>
        <w:rPr>
          <w:rFonts w:ascii="Verdana" w:eastAsia="Times New Roman" w:hAnsi="Verdana" w:cs="Times New Roman"/>
          <w:color w:val="686868"/>
          <w:kern w:val="36"/>
          <w:sz w:val="27"/>
          <w:szCs w:val="27"/>
          <w:lang w:eastAsia="ru-RU"/>
        </w:rPr>
      </w:pPr>
      <w:r w:rsidRPr="001A0BF6">
        <w:rPr>
          <w:rFonts w:ascii="Verdana" w:eastAsia="Times New Roman" w:hAnsi="Verdana" w:cs="Times New Roman"/>
          <w:color w:val="686868"/>
          <w:kern w:val="36"/>
          <w:sz w:val="27"/>
          <w:szCs w:val="27"/>
          <w:lang w:eastAsia="ru-RU"/>
        </w:rPr>
        <w:t>Информационная кампания "Против поджогов сухой травы - 2016"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438525" cy="3381375"/>
            <wp:effectExtent l="0" t="0" r="9525" b="9525"/>
            <wp:docPr id="1" name="Рисунок 1" descr="http://aviales.ru/files/foto/2016/newsfoto/news4_200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iales.ru/files/foto/2016/newsfoto/news4_2002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соответствии с многолетними статистическими данными основной причиной лесных пожаров в России является антропогенный фактор, в том числе неосторожное обращение населения с огнем в лесу и на прилегающих к лесу территориях, самовольные выжигания сухой травы на полях, дачных участках.</w:t>
      </w:r>
      <w:proofErr w:type="gramEnd"/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В </w:t>
      </w:r>
      <w:proofErr w:type="gramStart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январе-феврале</w:t>
      </w:r>
      <w:proofErr w:type="gramEnd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2016 года зафиксированы первые лесные и травяные пожары в Краснодарском, Приморском краях, республике Крым из-за поджогов населением сухой травы.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Весной 2015 года несанкционированные выжигания сухой травы населением привели к беспрецедентным чрезвычайным ситуациям в населенных пунктах и лесах Хакасии, Красноярского и Забайкальского краев, Амурской области.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Основная причина ранних весенних пожаров – это массовые самовольные выжигания сухой травы на полях, дачных участках. Под воздействием ветра огонь молниеносно переходит на населенные пункты, объекты экономики, в леса и на торфяники. По условиям погоды наиболее высокая пожарная опасность в лесах по всей стране может сложиться уже в марте – апреле 2016 года.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ФБУ «Авиалесоохрана» объявляет о старте 1 марта 2016 года Всероссийской информационной кампании «Против поджогов сухой травы».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Цели информационной кампании: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предупреждение населения о последствиях выжиганий сухой травы;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информирование населения о принятом Правительством Российской Федерации Постановлении от 10 ноября 2015 года (№1213 «О внесении изменений в Правила противопожарного режима в Российской Федерации»), по которому введен запрет на несанкционированные выжигания сухой травянистой растительности;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информирование населения о мерах административной и уголовной ответственности за нарушение Правил пожарной безопасности.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Информационная кампания, направленная на формирование общественного мнения о бесполезности и тяжких последствиях от выжиганий сухой травы, включает в себя: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размещение информационного социального ролика «Не жги сухую траву» в СМИ, в первую очередь на телеканалах регионального и федерального уровней в рамках социального партнерства и в соответствии с Федеральным законом от 13 марта 2006 года N38-ФЗ «О рекламе»;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ru-RU"/>
        </w:rPr>
        <w:t>- </w:t>
      </w: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размещение информационного социального ролика «Не жги сухую траву» на терминальных комплексах Общероссийской комплексной системы информирования и оповещения населения в местах массового пребывания люде</w:t>
      </w:r>
      <w:proofErr w:type="gramStart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й(</w:t>
      </w:r>
      <w:proofErr w:type="gramEnd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ОКСИОН);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- обращение к руководству телеканалов о возможности включения </w:t>
      </w:r>
      <w:proofErr w:type="gramStart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информации</w:t>
      </w:r>
      <w:proofErr w:type="gramEnd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о вреде поджогов сухой травы до выхода блока рекламы и при информировании населения о прогнозе погоды;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публикации статей в печатных СМИ и на  Интернет-ресурсах, информирование населения при помощи радийных СМИ о запрете несанкционированных выжиганий сухой травы и работе Прямой линии лесной охраны 8 800-100-94-00;</w:t>
      </w:r>
      <w:proofErr w:type="gramEnd"/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размещение плакатов, баннеров на тему недопущения поджогов сухой травы на возможных ресурсах СМИ;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ежедневное сопровождение социальных сетей (Вконтакте, Facebook, Instagram) с публикацией информации о введении запрета самовольных выжиганий сухой травы,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распространение информации о классах пожарной опасности в лесу по условиям погоды (низкий, средний, высокий классы пожарной опасности) на мультимедийных ресурсах;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организация и проведение пресс-конференций руководства учреждения в ходе подготовки к пожароопасному сезону и в период пожароопасного сезона;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gramStart"/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- взаимодействие органов исполнительной власти субъектов Российской Федерации, уполномоченных в области лесных отношений, специализированных учреждений по охране лесов от пожаров  с ФБУ «Авиалесоохрана» по предоставлению информационного материала о недопущении несанкционированных выжиганий сухой травы для его размещения на официальных порталах и в региональных СМИ с целью эффективного освещения информационной компании «Против поджогов сухой травы».</w:t>
      </w:r>
      <w:proofErr w:type="gramEnd"/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ФБУ «Авиалесоохрана» подготовлен 10-секундный видеоролик социальной направленности «Не жги сухую траву», соответствующий федеральному закону «О рекламе» согласно гл.1, ст.10. и техническим требованиям телеканалов.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6" w:history="1">
        <w:proofErr w:type="gramStart"/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смотреть и скачать</w:t>
        </w:r>
        <w:proofErr w:type="gramEnd"/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 xml:space="preserve"> ролик здесь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7" w:history="1">
        <w:proofErr w:type="gramStart"/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смотреть и скачать</w:t>
        </w:r>
        <w:proofErr w:type="gramEnd"/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 xml:space="preserve"> ролик без музыки здесь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8" w:history="1"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Письмо Федерального агентства лесного хозяйства о проведении Информационной кампании "Против поджогов сухой травы-2016"</w:t>
        </w:r>
      </w:hyperlink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 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9" w:history="1"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Приложение "Информация о проведении Всероссийской информационной кампании «Против поджогов сухой травы – 2016»" в формате Word для заполнения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Макеты раздаточного материала информационной кампании: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0" w:history="1"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Листовка "Против поджогов сухой травы"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1" w:history="1"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Памятка "Против поджогов сухой травы"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2" w:history="1"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Памятка "Прямая линия лесной охраны"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3" w:history="1"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Памятка "Пребывания граждан в лесах Российской Федерации"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4" w:history="1"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Памятка жителям сельских населенных пунктов "Пожар в лесу, в поле, на торфянике: что делать?"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hyperlink r:id="rId15" w:history="1">
        <w:r w:rsidRPr="001A0BF6">
          <w:rPr>
            <w:rFonts w:ascii="Verdana" w:eastAsia="Times New Roman" w:hAnsi="Verdana" w:cs="Times New Roman"/>
            <w:color w:val="006699"/>
            <w:sz w:val="21"/>
            <w:szCs w:val="21"/>
            <w:u w:val="single"/>
            <w:lang w:eastAsia="ru-RU"/>
          </w:rPr>
          <w:t>Памятка детям и подросткам "Пожар в лесу, в поле, на торфянике: что делать?</w:t>
        </w:r>
      </w:hyperlink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u w:val="single"/>
          <w:lang w:eastAsia="ru-RU"/>
        </w:rPr>
        <w:t>Для справки: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Социальная реклама —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(п. 11. ст. 3 Федерального закона от 13 марта 2006 № 38-ФЗ «О рекламе»).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Рекламодателями социальной рекламы могут выступать физические лица, юридические лица, органы государственной власти, иные государственные органы и органы местного самоуправления, а также муниципальные органы, которые не входят в структуру органов местного самоуправления (п.1 ст. 10 Федерального закона от 13 марта 2006 № 38-ФЗ «О рекламе»).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Размещение социальной рекламы и рекламы, представляющей особую общественную значимость, осуществляется в соответствии с: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— Федеральным законом от 13 марта 2006 года N38-ФЗ «О рекламе»;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— Постановлением Правительства Москвы от 22 февраля 2011 года № 45-ПП «О Департаменте средств массовой информации и рекламы города Москвы»;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p w:rsidR="001A0BF6" w:rsidRPr="001A0BF6" w:rsidRDefault="001A0BF6" w:rsidP="001A0BF6">
      <w:pPr>
        <w:shd w:val="clear" w:color="auto" w:fill="F0F0F0"/>
        <w:spacing w:before="150" w:after="150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A0BF6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— Распоряжением Правительства Москвы от 5 декабря 2008 г. № 2881-РП «О создании Межведомственной комиссии Правительства Москвы по вопросам распространения рекламы».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A"/>
    <w:rsid w:val="001A0BF6"/>
    <w:rsid w:val="00BA016A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BF6"/>
    <w:rPr>
      <w:b/>
      <w:bCs/>
    </w:rPr>
  </w:style>
  <w:style w:type="character" w:styleId="a5">
    <w:name w:val="Hyperlink"/>
    <w:basedOn w:val="a0"/>
    <w:uiPriority w:val="99"/>
    <w:semiHidden/>
    <w:unhideWhenUsed/>
    <w:rsid w:val="001A0B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BF6"/>
    <w:rPr>
      <w:b/>
      <w:bCs/>
    </w:rPr>
  </w:style>
  <w:style w:type="character" w:styleId="a5">
    <w:name w:val="Hyperlink"/>
    <w:basedOn w:val="a0"/>
    <w:uiPriority w:val="99"/>
    <w:semiHidden/>
    <w:unhideWhenUsed/>
    <w:rsid w:val="001A0B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iales.ru/files/documents/2016/press/pismo_rosleshoza.unpublished.tif" TargetMode="External"/><Relationship Id="rId13" Type="http://schemas.openxmlformats.org/officeDocument/2006/relationships/hyperlink" Target="https://cloud.mail.ru/public/F3xk/HdrL6Z3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npBgKp0_qP95b" TargetMode="External"/><Relationship Id="rId12" Type="http://schemas.openxmlformats.org/officeDocument/2006/relationships/hyperlink" Target="https://cloud.mail.ru/public/BqAn/2MAwk8Lw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QkeCHIWDpBiSr" TargetMode="External"/><Relationship Id="rId11" Type="http://schemas.openxmlformats.org/officeDocument/2006/relationships/hyperlink" Target="https://cloud.mail.ru/public/E4v3/RrBfrg23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oud.mail.ru/public/Fi68/QSkovD3Wi" TargetMode="External"/><Relationship Id="rId10" Type="http://schemas.openxmlformats.org/officeDocument/2006/relationships/hyperlink" Target="https://cloud.mail.ru/public/9tCj/hTy1HGMf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iales.ru/files/documents/2016/press/%D1%84%D0%BE%D1%80%D0%BC%D0%B0%20%D0%BE%20%D0%BF%D1%80%D0%BE%D0%B2%D0%B5%D0%B4%D0%B5%D0%BD%D0%B8%D0%B8%20%D0%B8%D0%BD%D1%84%D0%BE%D1%80%D0%BC%D0%B0%D1%86%D0%B8%D0%BE%D0%BD%D0%BD%D0%BE%D0%B9%20%D0%BA%D0%B0%D0%BC%D0%BF%D0%B0%D0%BD%D0%B8%D0%B8.docx" TargetMode="External"/><Relationship Id="rId14" Type="http://schemas.openxmlformats.org/officeDocument/2006/relationships/hyperlink" Target="https://cloud.mail.ru/public/CjJa/anfZQTS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2018-03-02T06:00:00Z</dcterms:created>
  <dcterms:modified xsi:type="dcterms:W3CDTF">2018-03-02T06:00:00Z</dcterms:modified>
</cp:coreProperties>
</file>